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4" w:rsidRPr="00D26E04" w:rsidRDefault="00D26E04" w:rsidP="00D26E04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4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0"/>
        <w:gridCol w:w="3468"/>
        <w:gridCol w:w="1842"/>
        <w:gridCol w:w="1843"/>
        <w:gridCol w:w="1418"/>
        <w:gridCol w:w="2126"/>
        <w:gridCol w:w="1237"/>
      </w:tblGrid>
      <w:tr w:rsidR="00D26E04" w:rsidRPr="00D26E04" w:rsidTr="00D26E04">
        <w:trPr>
          <w:jc w:val="center"/>
        </w:trPr>
        <w:tc>
          <w:tcPr>
            <w:tcW w:w="145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Отчет Учебного Заведения об использовании электронных поставок продуктов линейки 1</w:t>
            </w:r>
            <w:proofErr w:type="gramStart"/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С:Медицина</w:t>
            </w:r>
            <w:proofErr w:type="gramEnd"/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26E04" w:rsidRPr="00D26E04" w:rsidRDefault="00D26E04" w:rsidP="00D26E04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и методических разработок 1С в учебном процессе в 20__/__ учебном году*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Код партнера учебного заведения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Название образовательной организации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Факультет,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Verdana"/>
                <w:color w:val="333333"/>
                <w:sz w:val="20"/>
                <w:szCs w:val="20"/>
                <w:lang w:eastAsia="ru-RU"/>
              </w:rPr>
              <w:t>специальность</w:t>
            </w: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Verdana"/>
                <w:color w:val="333333"/>
                <w:sz w:val="20"/>
                <w:szCs w:val="20"/>
                <w:lang w:eastAsia="ru-RU"/>
              </w:rPr>
              <w:t>кур</w:t>
            </w: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Название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учебной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Изучаемые ПП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линейки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С:Медицина</w:t>
            </w:r>
            <w:proofErr w:type="gramEnd"/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тельность</w:t>
            </w:r>
            <w:proofErr w:type="spellEnd"/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ак.часах</w:t>
            </w:r>
            <w:proofErr w:type="spellEnd"/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курса/ </w:t>
            </w:r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ПП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"1С"</w:t>
            </w: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Используется ли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система (its.1c.ru)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 сервисы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С:ИТС</w:t>
            </w:r>
            <w:bookmarkStart w:id="0" w:name="_GoBack"/>
            <w:bookmarkEnd w:id="0"/>
            <w:proofErr w:type="gramEnd"/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(portal.1c.ru) в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учебном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процессе?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Укажите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используемые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разделы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 сервисы.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Кол-во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обучен</w:t>
            </w: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ных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студентов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Фамилия, имя, отчество,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должность лица, подписавшего отчет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_________________________________________________________/ФИО/_________________________________________/</w:t>
            </w:r>
            <w:r w:rsidRPr="00D26E04">
              <w:rPr>
                <w:rFonts w:ascii="Verdana" w:eastAsia="Times New Roman" w:hAnsi="Verdana" w:cs="Verdana"/>
                <w:color w:val="333333"/>
                <w:sz w:val="20"/>
                <w:szCs w:val="20"/>
                <w:lang w:eastAsia="ru-RU"/>
              </w:rPr>
              <w:t>должность</w:t>
            </w: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_____________________________/подпись/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26E04" w:rsidRPr="00D26E04" w:rsidRDefault="00D26E04" w:rsidP="00D26E04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E04" w:rsidRPr="00D26E04" w:rsidRDefault="00D26E04" w:rsidP="00D26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E04" w:rsidRPr="00D26E04" w:rsidRDefault="00D26E04" w:rsidP="00D26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6E04" w:rsidRPr="00D26E04" w:rsidTr="00D26E04">
        <w:trPr>
          <w:jc w:val="center"/>
        </w:trPr>
        <w:tc>
          <w:tcPr>
            <w:tcW w:w="2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E04" w:rsidRPr="00D26E04" w:rsidRDefault="00D26E04" w:rsidP="00D26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6E04" w:rsidRPr="00D26E04" w:rsidRDefault="00D26E04" w:rsidP="00D26E04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26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26E04" w:rsidRPr="00D26E04" w:rsidRDefault="00D26E04" w:rsidP="00D26E04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*Все поля обязательны для заполнения.</w:t>
      </w:r>
    </w:p>
    <w:p w:rsidR="00D26E04" w:rsidRPr="00D26E04" w:rsidRDefault="00D26E04" w:rsidP="00D26E04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Отчет присылается в </w:t>
      </w:r>
      <w:r w:rsidRPr="00D26E0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ДВУХ</w:t>
      </w: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форматах. Необходимо прислать заполненный файл в формате .</w:t>
      </w:r>
      <w:proofErr w:type="spellStart"/>
      <w:r w:rsidRPr="00D26E0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doc</w:t>
      </w:r>
      <w:proofErr w:type="spellEnd"/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D26E0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скан</w:t>
      </w: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отчета, заверенного подписью руководителя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печатью образовательной организации, направляется на адрес </w:t>
      </w:r>
      <w:hyperlink r:id="rId4" w:history="1">
        <w:r w:rsidRPr="00D26E04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itsvuz@1c.ru</w:t>
        </w:r>
      </w:hyperlink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На время действия эпидемиологической ситуации в2020 г.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возможно предоставление отчета только в </w:t>
      </w:r>
      <w:proofErr w:type="gramStart"/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формате .</w:t>
      </w:r>
      <w:proofErr w:type="spellStart"/>
      <w:proofErr w:type="gramEnd"/>
      <w:r w:rsidRPr="00D26E0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doc</w:t>
      </w:r>
      <w:proofErr w:type="spellEnd"/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26E04" w:rsidRPr="00D26E04" w:rsidRDefault="00D26E04" w:rsidP="00D26E04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6E0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Отчет необходимо отправить с электронной почты УЗ, зафиксированной в партнерской базе.</w:t>
      </w:r>
    </w:p>
    <w:p w:rsidR="00786891" w:rsidRDefault="00786891"/>
    <w:sectPr w:rsidR="00786891" w:rsidSect="00D26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4"/>
    <w:rsid w:val="000D336E"/>
    <w:rsid w:val="001240CC"/>
    <w:rsid w:val="006E6C3E"/>
    <w:rsid w:val="00786891"/>
    <w:rsid w:val="0085371C"/>
    <w:rsid w:val="00C53166"/>
    <w:rsid w:val="00D26E04"/>
    <w:rsid w:val="00D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7255-9779-4F17-88DE-6C54EB9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E04"/>
    <w:rPr>
      <w:b/>
      <w:bCs/>
    </w:rPr>
  </w:style>
  <w:style w:type="character" w:styleId="a5">
    <w:name w:val="Hyperlink"/>
    <w:basedOn w:val="a0"/>
    <w:uiPriority w:val="99"/>
    <w:semiHidden/>
    <w:unhideWhenUsed/>
    <w:rsid w:val="00D2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vuz@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Рисухина</dc:creator>
  <cp:keywords/>
  <dc:description/>
  <cp:lastModifiedBy>Дарья Рисухина</cp:lastModifiedBy>
  <cp:revision>1</cp:revision>
  <dcterms:created xsi:type="dcterms:W3CDTF">2020-09-11T12:18:00Z</dcterms:created>
  <dcterms:modified xsi:type="dcterms:W3CDTF">2020-09-11T12:22:00Z</dcterms:modified>
</cp:coreProperties>
</file>