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>
          <w:rFonts w:ascii="PT Astra Serif" w:hAnsi="PT Astra Serif" w:cs="Times New Roman"/>
          <w:b/>
          <w:bCs/>
          <w:sz w:val="21"/>
          <w:szCs w:val="21"/>
        </w:rPr>
      </w:pPr>
      <w:bookmarkStart w:id="0" w:name=".D0.A1.D0.BE.D0.B3.D0.BB.D0.B0.D1.88.D0."/>
      <w:bookmarkEnd w:id="0"/>
      <w:r>
        <w:rPr>
          <w:rFonts w:cs="Times New Roman" w:ascii="PT Astra Serif" w:hAnsi="PT Astra Serif"/>
          <w:b/>
          <w:bCs/>
          <w:sz w:val="21"/>
          <w:szCs w:val="21"/>
        </w:rPr>
        <w:t xml:space="preserve">СОГЛАШЕНИЕ О КОНФИДЕНЦИАЛЬНОСТИ </w:t>
      </w:r>
      <w:r>
        <w:rPr>
          <w:rFonts w:eastAsia="Arial" w:cs="Times New Roman" w:ascii="PT Astra Serif" w:hAnsi="PT Astra Serif"/>
          <w:b/>
          <w:bCs/>
          <w:sz w:val="21"/>
          <w:szCs w:val="21"/>
        </w:rPr>
        <w:t>№</w:t>
      </w:r>
      <w:r>
        <w:rPr>
          <w:rFonts w:eastAsia="PT Astra Serif" w:cs="Times New Roman" w:ascii="PT Astra Serif" w:hAnsi="PT Astra Serif"/>
          <w:b/>
          <w:bCs/>
          <w:sz w:val="21"/>
          <w:szCs w:val="21"/>
        </w:rPr>
        <w:t xml:space="preserve"> </w:t>
      </w:r>
      <w:bookmarkStart w:id="1" w:name="__Fieldmark__2423_1021737867"/>
      <w:r>
        <w:rPr>
          <w:rFonts w:cs="Times New Roman" w:ascii="PT Astra Serif" w:hAnsi="PT Astra Serif"/>
          <w:b/>
          <w:bCs/>
          <w:sz w:val="21"/>
          <w:szCs w:val="21"/>
        </w:rPr>
        <w:t>_______</w:t>
      </w:r>
      <w:bookmarkEnd w:id="1"/>
      <w:r>
        <w:rPr>
          <w:rFonts w:cs="Times New Roman" w:ascii="PT Astra Serif" w:hAnsi="PT Astra Serif"/>
          <w:b/>
          <w:bCs/>
          <w:sz w:val="21"/>
          <w:szCs w:val="21"/>
        </w:rPr>
        <w:t xml:space="preserve"> </w:t>
      </w:r>
    </w:p>
    <w:p>
      <w:pPr>
        <w:pStyle w:val="Standard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 xml:space="preserve"> </w:t>
      </w:r>
    </w:p>
    <w:tbl>
      <w:tblPr>
        <w:tblStyle w:val="af3"/>
        <w:tblW w:w="99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955"/>
        <w:gridCol w:w="4955"/>
      </w:tblGrid>
      <w:tr>
        <w:trPr/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uppressAutoHyphens w:val="true"/>
              <w:spacing w:before="0" w:after="0"/>
              <w:ind w:left="-118" w:hanging="0"/>
              <w:jc w:val="left"/>
              <w:textAlignment w:val="baseline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cs="Times New Roman" w:ascii="PT Astra Serif" w:hAnsi="PT Astra Serif"/>
                <w:kern w:val="2"/>
                <w:sz w:val="21"/>
                <w:szCs w:val="21"/>
                <w:lang w:val="ru-RU" w:eastAsia="zh-CN"/>
              </w:rPr>
              <w:t>г. Москва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uppressAutoHyphens w:val="true"/>
              <w:spacing w:before="0" w:after="0"/>
              <w:jc w:val="right"/>
              <w:textAlignment w:val="baseline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cs="Times New Roman" w:ascii="PT Astra Serif" w:hAnsi="PT Astra Serif"/>
                <w:b/>
                <w:bCs/>
                <w:kern w:val="2"/>
                <w:sz w:val="21"/>
                <w:szCs w:val="21"/>
                <w:lang w:val="ru-RU" w:eastAsia="zh-CN"/>
              </w:rPr>
              <w:t xml:space="preserve">«___» ________ 20__ г.  </w:t>
            </w:r>
          </w:p>
        </w:tc>
      </w:tr>
    </w:tbl>
    <w:p>
      <w:pPr>
        <w:pStyle w:val="Standard"/>
        <w:jc w:val="left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</w:r>
    </w:p>
    <w:p>
      <w:pPr>
        <w:pStyle w:val="Textbody"/>
        <w:spacing w:before="0" w:after="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 xml:space="preserve">Общество с ограниченной ответственностью «РусБИТех-Астра» (ООО «РусБИТех-Астра»), в лице </w:t>
      </w:r>
      <w:r>
        <w:rPr>
          <w:rFonts w:eastAsia="DejaVu Sans" w:cs="Times New Roman" w:ascii="PT Astra Serif" w:hAnsi="PT Astra Serif"/>
          <w:color w:val="auto"/>
          <w:kern w:val="2"/>
          <w:sz w:val="21"/>
          <w:szCs w:val="21"/>
          <w:lang w:val="ru-RU" w:eastAsia="zh-CN" w:bidi="ar-SA"/>
        </w:rPr>
        <w:t>Директора департамента по работе с дистрибьюторами, региональными партнёрами в России и ближнем зарубежье</w:t>
      </w:r>
      <w:r>
        <w:rPr>
          <w:rFonts w:cs="Times New Roman" w:ascii="PT Astra Serif" w:hAnsi="PT Astra Serif"/>
          <w:sz w:val="21"/>
          <w:szCs w:val="21"/>
        </w:rPr>
        <w:t xml:space="preserve"> Хритоненковой Екатерины Игоревны, действующей на основании доверенности </w:t>
      </w:r>
      <w:r>
        <w:rPr>
          <w:rFonts w:cs="Times New Roman" w:ascii="PT Astra Serif" w:hAnsi="PT Astra Serif"/>
          <w:sz w:val="22"/>
          <w:szCs w:val="22"/>
        </w:rPr>
        <w:t>№РА-3778</w:t>
      </w:r>
      <w:r>
        <w:rPr>
          <w:rFonts w:cs="Times New Roman" w:ascii="PT Astra Serif" w:hAnsi="PT Astra Serif"/>
          <w:sz w:val="21"/>
          <w:szCs w:val="21"/>
        </w:rPr>
        <w:t xml:space="preserve"> от 25</w:t>
      </w:r>
      <w:r>
        <w:rPr>
          <w:rFonts w:cs="Times New Roman" w:ascii="PT Astra Serif" w:hAnsi="PT Astra Serif"/>
          <w:sz w:val="22"/>
          <w:szCs w:val="22"/>
        </w:rPr>
        <w:t>.10.2023</w:t>
      </w:r>
      <w:r>
        <w:rPr>
          <w:rFonts w:cs="Times New Roman" w:ascii="PT Astra Serif" w:hAnsi="PT Astra Serif"/>
          <w:sz w:val="21"/>
          <w:szCs w:val="21"/>
        </w:rPr>
        <w:t xml:space="preserve">, с одной стороны и </w:t>
      </w:r>
      <w:bookmarkStart w:id="2" w:name="__Fieldmark__2427_1021737867"/>
      <w:r>
        <w:rPr>
          <w:rFonts w:cs="Times New Roman" w:ascii="PT Astra Serif" w:hAnsi="PT Astra Serif"/>
          <w:sz w:val="21"/>
          <w:szCs w:val="21"/>
        </w:rPr>
        <w:t>_________</w:t>
      </w:r>
      <w:bookmarkEnd w:id="2"/>
      <w:r>
        <w:rPr>
          <w:rFonts w:cs="Times New Roman" w:ascii="PT Astra Serif" w:hAnsi="PT Astra Serif"/>
          <w:sz w:val="21"/>
          <w:szCs w:val="21"/>
        </w:rPr>
        <w:t>__________ (___________), в лице _________________, действующего на о</w:t>
      </w:r>
      <w:bookmarkStart w:id="3" w:name="_GoBack"/>
      <w:bookmarkEnd w:id="3"/>
      <w:r>
        <w:rPr>
          <w:rFonts w:cs="Times New Roman" w:ascii="PT Astra Serif" w:hAnsi="PT Astra Serif"/>
          <w:sz w:val="21"/>
          <w:szCs w:val="21"/>
        </w:rPr>
        <w:t>сновании _________, с другой стороны, именуемые далее «Стороны», а по отдельности также – «Сторона», заключили соглашение о конфиденциальности (далее – Соглашение) о нижеследующем:</w:t>
      </w:r>
      <w:bookmarkStart w:id="4" w:name="__DdeLink__20133_2842818508"/>
      <w:bookmarkEnd w:id="4"/>
    </w:p>
    <w:p>
      <w:pPr>
        <w:pStyle w:val="Textbody"/>
        <w:spacing w:before="0" w:after="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</w:r>
    </w:p>
    <w:p>
      <w:pPr>
        <w:pStyle w:val="Textbody"/>
        <w:spacing w:before="0" w:after="0"/>
        <w:jc w:val="center"/>
        <w:rPr>
          <w:rFonts w:ascii="PT Astra Serif" w:hAnsi="PT Astra Serif" w:cs="Times New Roman"/>
          <w:b/>
          <w:bCs/>
          <w:sz w:val="21"/>
          <w:szCs w:val="21"/>
        </w:rPr>
      </w:pPr>
      <w:r>
        <w:rPr>
          <w:rFonts w:cs="Times New Roman" w:ascii="PT Astra Serif" w:hAnsi="PT Astra Serif"/>
          <w:b/>
          <w:bCs/>
          <w:sz w:val="21"/>
          <w:szCs w:val="21"/>
        </w:rPr>
        <w:t>1. ПРЕДМЕТ СОГЛАШЕНИЯ</w:t>
      </w:r>
    </w:p>
    <w:p>
      <w:pPr>
        <w:pStyle w:val="Textbody"/>
        <w:numPr>
          <w:ilvl w:val="1"/>
          <w:numId w:val="1"/>
        </w:numPr>
        <w:tabs>
          <w:tab w:val="clear" w:pos="709"/>
          <w:tab w:val="left" w:pos="1134" w:leader="none"/>
        </w:tabs>
        <w:spacing w:before="0" w:after="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Соглашение регулирует отношения между Сторонами по вопросам передачи, использования, хранения и исполнения обязательств по неразглашению Конфиденциальной информации в рамках сотрудничества Сторон и взаимодействия, вытекающего из такого сотрудничества.</w:t>
      </w:r>
    </w:p>
    <w:p>
      <w:pPr>
        <w:pStyle w:val="Normal"/>
        <w:ind w:firstLine="540"/>
        <w:jc w:val="both"/>
        <w:rPr>
          <w:rFonts w:cs="Times New Roman"/>
          <w:kern w:val="2"/>
          <w:sz w:val="21"/>
          <w:szCs w:val="21"/>
        </w:rPr>
      </w:pPr>
      <w:r>
        <w:rPr>
          <w:rFonts w:cs="Times New Roman"/>
          <w:kern w:val="2"/>
          <w:sz w:val="21"/>
          <w:szCs w:val="21"/>
        </w:rPr>
        <w:t xml:space="preserve">Под разглашением (раскрытием) Конфиденциальной информации понимается любое действие или бездействие Стороны, в результате которого Конфиденциальная информация в любой форме </w:t>
      </w:r>
      <w:r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(устной, письменной, иной форме, в том числе с использованием технических средств) </w:t>
      </w:r>
      <w:r>
        <w:rPr>
          <w:sz w:val="21"/>
          <w:szCs w:val="21"/>
        </w:rPr>
        <w:t>становится известной третьим лицам, без согласия другой Стороны.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993" w:leader="none"/>
          <w:tab w:val="left" w:pos="1134" w:leader="none"/>
        </w:tabs>
        <w:jc w:val="both"/>
        <w:rPr>
          <w:rFonts w:cs="Times New Roman"/>
          <w:sz w:val="21"/>
        </w:rPr>
      </w:pPr>
      <w:r>
        <w:rPr>
          <w:rFonts w:cs="Times New Roman"/>
          <w:sz w:val="21"/>
        </w:rPr>
        <w:t>В рамках Соглашения под Конфиденциальной информацией понимаются любые сведения, д</w:t>
      </w:r>
      <w:r>
        <w:rPr>
          <w:rFonts w:eastAsia="Times New Roman" w:cs="Times New Roman"/>
          <w:kern w:val="0"/>
          <w:sz w:val="21"/>
          <w:lang w:eastAsia="ru-RU" w:bidi="ar-SA"/>
        </w:rPr>
        <w:t xml:space="preserve">оступ к которым ограничен законодательством </w:t>
      </w:r>
      <w:r>
        <w:rPr>
          <w:rFonts w:cs="Times New Roman"/>
          <w:sz w:val="21"/>
        </w:rPr>
        <w:t xml:space="preserve">Российской Федерации, информация, которая </w:t>
      </w:r>
      <w:r>
        <w:rPr>
          <w:rFonts w:eastAsia="Times New Roman" w:cs="Times New Roman"/>
          <w:kern w:val="0"/>
          <w:sz w:val="21"/>
          <w:lang w:eastAsia="ru-RU" w:bidi="ar-SA"/>
        </w:rPr>
        <w:t>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основании, в том числе:</w:t>
      </w:r>
    </w:p>
    <w:p>
      <w:pPr>
        <w:pStyle w:val="Normal"/>
        <w:tabs>
          <w:tab w:val="clear" w:pos="709"/>
          <w:tab w:val="left" w:pos="993" w:leader="none"/>
          <w:tab w:val="left" w:pos="1134" w:leader="none"/>
        </w:tabs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- сведения о ходе проектов Сторон и их участниках, коммерческая и техническая информация о проектах;</w:t>
      </w:r>
    </w:p>
    <w:p>
      <w:pPr>
        <w:pStyle w:val="Normal"/>
        <w:tabs>
          <w:tab w:val="clear" w:pos="709"/>
          <w:tab w:val="left" w:pos="993" w:leader="none"/>
          <w:tab w:val="left" w:pos="1134" w:leader="none"/>
        </w:tabs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- информация, составляющая секрет производства (ноу-хау) каждой Стороны, о способах осуществления профессиональной деятельности, о финансовых вопросах, планах сбыта, маркетинговой стратегии и деятельности, используемых технологиях;</w:t>
      </w:r>
    </w:p>
    <w:p>
      <w:pPr>
        <w:pStyle w:val="Normal"/>
        <w:tabs>
          <w:tab w:val="clear" w:pos="709"/>
          <w:tab w:val="left" w:pos="993" w:leader="none"/>
          <w:tab w:val="left" w:pos="1134" w:leader="none"/>
        </w:tabs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- сведения о продукции и материалах, которые были подготовлены Сторонами при выполнении совместных проектов, включая подготовленные документы и их проекты;</w:t>
      </w:r>
    </w:p>
    <w:p>
      <w:pPr>
        <w:pStyle w:val="Normal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-  сведения о содержании деловых переговоров, обсуждений или консультаций Сторон Соглашения;</w:t>
      </w:r>
    </w:p>
    <w:p>
      <w:pPr>
        <w:pStyle w:val="Normal"/>
        <w:tabs>
          <w:tab w:val="clear" w:pos="709"/>
          <w:tab w:val="left" w:pos="993" w:leader="none"/>
          <w:tab w:val="left" w:pos="1134" w:leader="none"/>
        </w:tabs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- иная информация, в отношении которой раскрывающая Сторона предпринимает все необходимые меры для обеспечения ее конфиденциальности и уведомления об этом посредством проставления грифа «Конфиденциальная информация», «Конфиденциально», «Коммерческая тайна», «Информация для служебного пользования» на материальном носителе. В случае передачи Конфиденциальной информации в электронной форме, уведомление о конфиденциальности информации доводится до принимающей стороны любым доступным способом, позволяющим определить, что передаваемая информация является конфиденциальной. </w:t>
      </w:r>
    </w:p>
    <w:p>
      <w:pPr>
        <w:pStyle w:val="Textbody"/>
        <w:numPr>
          <w:ilvl w:val="1"/>
          <w:numId w:val="1"/>
        </w:numPr>
        <w:tabs>
          <w:tab w:val="clear" w:pos="709"/>
          <w:tab w:val="left" w:pos="1134" w:leader="none"/>
        </w:tabs>
        <w:spacing w:before="0" w:after="0"/>
        <w:ind w:firstLine="709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К Конфиденциальной информации не относится информация, которая:</w:t>
      </w:r>
    </w:p>
    <w:p>
      <w:pPr>
        <w:pStyle w:val="Textbody"/>
        <w:tabs>
          <w:tab w:val="clear" w:pos="709"/>
          <w:tab w:val="left" w:pos="1134" w:leader="none"/>
        </w:tabs>
        <w:spacing w:before="0" w:after="0"/>
        <w:ind w:firstLine="709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- не может быть отнесена к Конфиденциальной информации в силу действующего законодательства Российской Федерации;</w:t>
      </w:r>
    </w:p>
    <w:p>
      <w:pPr>
        <w:pStyle w:val="Textbody"/>
        <w:tabs>
          <w:tab w:val="clear" w:pos="709"/>
          <w:tab w:val="left" w:pos="1134" w:leader="none"/>
        </w:tabs>
        <w:spacing w:before="0" w:after="0"/>
        <w:ind w:firstLine="709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- является или становится общеизвестной по причинам, не связанным с нарушением положений Соглашения Стороной, получившей информацию. Информация, известная ограниченному кругу лиц общеизвестной не считается;</w:t>
      </w:r>
    </w:p>
    <w:p>
      <w:pPr>
        <w:pStyle w:val="Textbody"/>
        <w:tabs>
          <w:tab w:val="clear" w:pos="709"/>
          <w:tab w:val="left" w:pos="1134" w:leader="none"/>
        </w:tabs>
        <w:spacing w:before="0" w:after="0"/>
        <w:ind w:firstLine="709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- легально получена принимающей Стороной от третьей стороны без нарушения Соглашения.</w:t>
      </w:r>
    </w:p>
    <w:p>
      <w:pPr>
        <w:pStyle w:val="Textbody"/>
        <w:tabs>
          <w:tab w:val="clear" w:pos="709"/>
          <w:tab w:val="left" w:pos="1134" w:leader="none"/>
        </w:tabs>
        <w:spacing w:before="0" w:after="0"/>
        <w:ind w:firstLine="709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</w:r>
    </w:p>
    <w:p>
      <w:pPr>
        <w:pStyle w:val="Textbody"/>
        <w:tabs>
          <w:tab w:val="clear" w:pos="709"/>
          <w:tab w:val="left" w:pos="1134" w:leader="none"/>
        </w:tabs>
        <w:spacing w:before="0" w:after="0"/>
        <w:jc w:val="center"/>
        <w:rPr>
          <w:rFonts w:ascii="PT Astra Serif" w:hAnsi="PT Astra Serif" w:cs="Times New Roman"/>
          <w:b/>
          <w:bCs/>
          <w:sz w:val="21"/>
          <w:szCs w:val="21"/>
        </w:rPr>
      </w:pPr>
      <w:r>
        <w:rPr>
          <w:rFonts w:cs="Times New Roman" w:ascii="PT Astra Serif" w:hAnsi="PT Astra Serif"/>
          <w:b/>
          <w:bCs/>
          <w:sz w:val="21"/>
          <w:szCs w:val="21"/>
        </w:rPr>
        <w:t>2. ПРАВА И ОБЯЗАННОСТИ СТОРОН</w:t>
      </w:r>
    </w:p>
    <w:p>
      <w:pPr>
        <w:pStyle w:val="Textbody"/>
        <w:numPr>
          <w:ilvl w:val="1"/>
          <w:numId w:val="2"/>
        </w:numPr>
        <w:tabs>
          <w:tab w:val="clear" w:pos="709"/>
          <w:tab w:val="left" w:pos="1134" w:leader="none"/>
        </w:tabs>
        <w:spacing w:before="0" w:after="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Стороны обязуются использовать ставшую известной в рамках сотрудничества Конфиденциальную информацию в целях оценки возможности делового сотрудничества, реализации совместных проектов, а также заключения и исполнения договоров, заключенных между Сторонами. Иные цели могут быть согласованы Сторонами отдельно в письменной форме.</w:t>
      </w:r>
    </w:p>
    <w:p>
      <w:pPr>
        <w:pStyle w:val="Textbody"/>
        <w:numPr>
          <w:ilvl w:val="1"/>
          <w:numId w:val="2"/>
        </w:numPr>
        <w:tabs>
          <w:tab w:val="clear" w:pos="709"/>
          <w:tab w:val="left" w:pos="1134" w:leader="none"/>
        </w:tabs>
        <w:spacing w:before="0" w:after="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 xml:space="preserve">Сторона, получившая Конфиденциальную информацию по Соглашению (далее – принимающая Сторона), </w:t>
      </w:r>
      <w:r>
        <w:rPr>
          <w:rFonts w:ascii="PT Astra Serif" w:hAnsi="PT Astra Serif"/>
          <w:sz w:val="21"/>
          <w:szCs w:val="21"/>
        </w:rPr>
        <w:t>обязана не раскрывать и не разглашать Конфиденциальную информацию, принять для обеспечения сохранности Конфиденциальной информации меры, не меньшие, чем те, которые принимающая Сторона использует для обеспечения сохранности своей собственной Конфиденциальной информации.</w:t>
      </w:r>
    </w:p>
    <w:p>
      <w:pPr>
        <w:pStyle w:val="Textbody"/>
        <w:numPr>
          <w:ilvl w:val="1"/>
          <w:numId w:val="2"/>
        </w:numPr>
        <w:tabs>
          <w:tab w:val="clear" w:pos="709"/>
          <w:tab w:val="left" w:pos="1134" w:leader="none"/>
        </w:tabs>
        <w:spacing w:before="0" w:after="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Стороны обязуются принять все необходимые меры для сохранения в тайне Конфиденциальной информации, в том числе:</w:t>
      </w:r>
    </w:p>
    <w:p>
      <w:pPr>
        <w:pStyle w:val="Normal"/>
        <w:numPr>
          <w:ilvl w:val="2"/>
          <w:numId w:val="2"/>
        </w:numPr>
        <w:tabs>
          <w:tab w:val="clear" w:pos="709"/>
          <w:tab w:val="left" w:pos="1134" w:leader="none"/>
        </w:tabs>
        <w:jc w:val="both"/>
        <w:rPr>
          <w:rFonts w:cs="Times New Roman"/>
          <w:sz w:val="21"/>
          <w:szCs w:val="21"/>
        </w:rPr>
      </w:pPr>
      <w:r>
        <w:rPr>
          <w:rFonts w:eastAsia="DejaVu Sans" w:cs="Times New Roman"/>
          <w:sz w:val="21"/>
          <w:szCs w:val="21"/>
          <w:lang w:bidi="ar-SA"/>
        </w:rPr>
        <w:t>назначить работников, ответственных за разработку и практическое осуществление мероприятий по обеспечению Конфиденциальности информации;</w:t>
      </w:r>
    </w:p>
    <w:p>
      <w:pPr>
        <w:pStyle w:val="Textbody"/>
        <w:numPr>
          <w:ilvl w:val="2"/>
          <w:numId w:val="2"/>
        </w:numPr>
        <w:tabs>
          <w:tab w:val="clear" w:pos="709"/>
          <w:tab w:val="left" w:pos="1134" w:leader="none"/>
        </w:tabs>
        <w:spacing w:before="0" w:after="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 xml:space="preserve">обеспечить доступ к Конфиденциальной информации тех работников, которые непосредственно участвуют в совместных проектах Сторон </w:t>
      </w:r>
      <w:r>
        <w:rPr>
          <w:rFonts w:ascii="PT Astra Serif" w:hAnsi="PT Astra Serif"/>
          <w:sz w:val="21"/>
          <w:szCs w:val="21"/>
        </w:rPr>
        <w:t>и, имеющих обязательство о неразглашении Конфиденциальной информации и уведомленных о факте заключения Соглашения;</w:t>
      </w:r>
    </w:p>
    <w:p>
      <w:pPr>
        <w:pStyle w:val="Textbody"/>
        <w:numPr>
          <w:ilvl w:val="2"/>
          <w:numId w:val="2"/>
        </w:numPr>
        <w:tabs>
          <w:tab w:val="clear" w:pos="709"/>
          <w:tab w:val="left" w:pos="1134" w:leader="none"/>
        </w:tabs>
        <w:spacing w:before="0" w:after="0"/>
        <w:ind w:firstLine="709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допускать изготовление копий, выписок или иных документов, составленных с использованием Конфиденциальной информации, только в пределах, обоснованно необходимых для достижения цели предоставления Конфиденциальной информации, а также обеспечивать достоверный учет всех копий (выписок, иных документов) и мест, где они содержатся.</w:t>
      </w:r>
    </w:p>
    <w:p>
      <w:pPr>
        <w:pStyle w:val="Textbody"/>
        <w:numPr>
          <w:ilvl w:val="1"/>
          <w:numId w:val="2"/>
        </w:numPr>
        <w:tabs>
          <w:tab w:val="clear" w:pos="709"/>
          <w:tab w:val="left" w:pos="1134" w:leader="none"/>
        </w:tabs>
        <w:spacing w:before="0" w:after="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По письменному запросу раскрывающей Стороны (</w:t>
      </w:r>
      <w:r>
        <w:rPr>
          <w:rFonts w:ascii="PT Astra Serif" w:hAnsi="PT Astra Serif"/>
          <w:color w:val="000000"/>
          <w:sz w:val="21"/>
          <w:szCs w:val="21"/>
        </w:rPr>
        <w:t xml:space="preserve">Стороны по Соглашению, являющейся обладателем либо законным владельцем Конфиденциальной информации и предоставляющей Конфиденциальную информацию принимающей Стороне) </w:t>
      </w:r>
      <w:r>
        <w:rPr>
          <w:rFonts w:cs="Times New Roman" w:ascii="PT Astra Serif" w:hAnsi="PT Astra Serif"/>
          <w:sz w:val="21"/>
          <w:szCs w:val="21"/>
        </w:rPr>
        <w:t>принимающая Сторона обязана, в случае если носители Конфиденциальной информации являются:</w:t>
      </w:r>
    </w:p>
    <w:p>
      <w:pPr>
        <w:pStyle w:val="Textbody"/>
        <w:tabs>
          <w:tab w:val="clear" w:pos="709"/>
          <w:tab w:val="left" w:pos="1134" w:leader="none"/>
        </w:tabs>
        <w:spacing w:before="0" w:after="0"/>
        <w:ind w:firstLine="72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- собственностью принимающей Стороны – удалить данную Конфиденциальную информацию с таких носителей до степени невозможности восстановления;</w:t>
      </w:r>
    </w:p>
    <w:p>
      <w:pPr>
        <w:pStyle w:val="Textbody"/>
        <w:tabs>
          <w:tab w:val="clear" w:pos="709"/>
          <w:tab w:val="left" w:pos="1134" w:leader="none"/>
        </w:tabs>
        <w:spacing w:before="0" w:after="0"/>
        <w:ind w:firstLine="72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- собственностью раскрывающей Стороны – возвратить раскрывающей Стороне все такие носители.</w:t>
      </w:r>
    </w:p>
    <w:p>
      <w:pPr>
        <w:pStyle w:val="Textbody"/>
        <w:tabs>
          <w:tab w:val="clear" w:pos="709"/>
          <w:tab w:val="left" w:pos="1134" w:leader="none"/>
        </w:tabs>
        <w:spacing w:before="0" w:after="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 xml:space="preserve">Данное обязательство должно быть исполнено в срок, указанный в требовании, а в отсутствии указания такого срока в требовании – в срок не более 10 календарных дней с момента его получения. </w:t>
      </w:r>
    </w:p>
    <w:p>
      <w:pPr>
        <w:pStyle w:val="Textbody"/>
        <w:tabs>
          <w:tab w:val="clear" w:pos="709"/>
          <w:tab w:val="left" w:pos="1134" w:leader="none"/>
        </w:tabs>
        <w:spacing w:before="0" w:after="0"/>
        <w:ind w:hanging="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Принимающая Сторона обязана незамедлительно проинформировать раскрывающую Сторону о выполнении своих обязанностей по настоящему пункту.</w:t>
      </w:r>
    </w:p>
    <w:p>
      <w:pPr>
        <w:pStyle w:val="Textbody"/>
        <w:numPr>
          <w:ilvl w:val="1"/>
          <w:numId w:val="2"/>
        </w:numPr>
        <w:tabs>
          <w:tab w:val="clear" w:pos="709"/>
          <w:tab w:val="left" w:pos="1134" w:leader="none"/>
        </w:tabs>
        <w:spacing w:before="0" w:after="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 xml:space="preserve">При передаче Конфиденциальной информации в любой форме Стороны составляют и подписывают соответствующий акт приема-передачи конфиденциальной информации по форме приложения №1 к Соглашению или иной документ в произвольной форме, в котором фиксируется факт передачи и получения Конфиденциальной информации, а также перечень и вид Конфиденциальной информации. </w:t>
      </w:r>
    </w:p>
    <w:p>
      <w:pPr>
        <w:pStyle w:val="Textbody"/>
        <w:tabs>
          <w:tab w:val="clear" w:pos="709"/>
          <w:tab w:val="left" w:pos="1134" w:leader="none"/>
        </w:tabs>
        <w:spacing w:before="0" w:after="0"/>
        <w:ind w:firstLine="72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 xml:space="preserve">Информация, представленная в электронно-цифровой форме, должна передаваться способом, исключающим возможность доступа к ней третьих лиц. </w:t>
      </w:r>
      <w:r>
        <w:rPr>
          <w:rFonts w:ascii="PT Astra Serif" w:hAnsi="PT Astra Serif"/>
          <w:sz w:val="21"/>
          <w:szCs w:val="21"/>
          <w:shd w:fill="FFFFFF" w:val="clear"/>
        </w:rPr>
        <w:t> Передача Конфиденциальной информации по открытым каналам телефонной, телеграфной и факсимильной связи, а также с использованием сети Интернет без принятия соответствующих мер защиты, удовлетворяющих требованиям Сторон и законодательства Российской Федерации, запрещена.</w:t>
      </w:r>
    </w:p>
    <w:p>
      <w:pPr>
        <w:pStyle w:val="Textbody"/>
        <w:numPr>
          <w:ilvl w:val="1"/>
          <w:numId w:val="2"/>
        </w:numPr>
        <w:tabs>
          <w:tab w:val="clear" w:pos="709"/>
          <w:tab w:val="left" w:pos="1134" w:leader="none"/>
        </w:tabs>
        <w:spacing w:before="0" w:after="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Стороны согласовали следующих лиц, ответственных за прием и передачу Конфиденциальной информации по Соглашению:</w:t>
      </w:r>
    </w:p>
    <w:p>
      <w:pPr>
        <w:pStyle w:val="Textbody"/>
        <w:tabs>
          <w:tab w:val="clear" w:pos="709"/>
          <w:tab w:val="left" w:pos="1134" w:leader="none"/>
        </w:tabs>
        <w:spacing w:before="0" w:after="0"/>
        <w:ind w:left="720" w:hanging="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 xml:space="preserve">- от ООО «РусБИТех-Астра» - </w:t>
      </w:r>
      <w:r>
        <w:rPr>
          <w:rFonts w:cs="Times New Roman" w:ascii="PT Astra Serif" w:hAnsi="PT Astra Serif"/>
          <w:sz w:val="21"/>
          <w:szCs w:val="21"/>
          <w:shd w:fill="AEAAAA" w:val="clear"/>
        </w:rPr>
        <w:t>________</w:t>
      </w:r>
      <w:r>
        <w:rPr>
          <w:rFonts w:cs="Times New Roman" w:ascii="PT Astra Serif" w:hAnsi="PT Astra Serif"/>
          <w:sz w:val="21"/>
          <w:szCs w:val="21"/>
        </w:rPr>
        <w:t xml:space="preserve">ФИО, </w:t>
      </w:r>
      <w:hyperlink r:id="rId2">
        <w:r>
          <w:rPr>
            <w:rFonts w:cs="Times New Roman" w:ascii="PT Astra Serif" w:hAnsi="PT Astra Serif"/>
            <w:sz w:val="21"/>
            <w:szCs w:val="21"/>
            <w:u w:val="none"/>
            <w:shd w:fill="AEAAAA" w:val="clear"/>
          </w:rPr>
          <w:t>_____________</w:t>
        </w:r>
        <w:r>
          <w:rPr>
            <w:rFonts w:cs="Times New Roman" w:ascii="PT Astra Serif" w:hAnsi="PT Astra Serif"/>
            <w:sz w:val="21"/>
            <w:szCs w:val="21"/>
          </w:rPr>
          <w:t>@</w:t>
        </w:r>
        <w:r>
          <w:rPr>
            <w:rFonts w:cs="Times New Roman" w:ascii="PT Astra Serif" w:hAnsi="PT Astra Serif"/>
            <w:sz w:val="21"/>
            <w:szCs w:val="21"/>
            <w:lang w:val="en-US"/>
          </w:rPr>
          <w:t>astralinux</w:t>
        </w:r>
        <w:r>
          <w:rPr>
            <w:rFonts w:cs="Times New Roman" w:ascii="PT Astra Serif" w:hAnsi="PT Astra Serif"/>
            <w:sz w:val="21"/>
            <w:szCs w:val="21"/>
          </w:rPr>
          <w:t>.</w:t>
        </w:r>
        <w:r>
          <w:rPr>
            <w:rFonts w:cs="Times New Roman" w:ascii="PT Astra Serif" w:hAnsi="PT Astra Serif"/>
            <w:sz w:val="21"/>
            <w:szCs w:val="21"/>
            <w:lang w:val="en-US"/>
          </w:rPr>
          <w:t>ru</w:t>
        </w:r>
      </w:hyperlink>
      <w:r>
        <w:rPr>
          <w:rFonts w:cs="Times New Roman" w:ascii="PT Astra Serif" w:hAnsi="PT Astra Serif"/>
          <w:sz w:val="21"/>
          <w:szCs w:val="21"/>
        </w:rPr>
        <w:t>;</w:t>
      </w:r>
    </w:p>
    <w:p>
      <w:pPr>
        <w:pStyle w:val="Textbody"/>
        <w:tabs>
          <w:tab w:val="clear" w:pos="709"/>
          <w:tab w:val="left" w:pos="1134" w:leader="none"/>
        </w:tabs>
        <w:spacing w:before="0" w:after="0"/>
        <w:ind w:left="720" w:hanging="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 xml:space="preserve">- от </w:t>
      </w:r>
      <w:r>
        <w:rPr>
          <w:rFonts w:cs="Times New Roman" w:ascii="PT Astra Serif" w:hAnsi="PT Astra Serif"/>
          <w:sz w:val="21"/>
          <w:szCs w:val="21"/>
          <w:shd w:fill="AEAAAA" w:val="clear"/>
        </w:rPr>
        <w:t>______________</w:t>
      </w:r>
      <w:r>
        <w:rPr>
          <w:rFonts w:cs="Times New Roman" w:ascii="PT Astra Serif" w:hAnsi="PT Astra Serif"/>
          <w:sz w:val="21"/>
          <w:szCs w:val="21"/>
        </w:rPr>
        <w:t xml:space="preserve"> – </w:t>
      </w:r>
      <w:r>
        <w:rPr>
          <w:rFonts w:cs="Times New Roman" w:ascii="PT Astra Serif" w:hAnsi="PT Astra Serif"/>
          <w:sz w:val="21"/>
          <w:szCs w:val="21"/>
          <w:shd w:fill="AEAAAA" w:val="clear"/>
        </w:rPr>
        <w:t xml:space="preserve">_____________ </w:t>
      </w:r>
      <w:r>
        <w:rPr>
          <w:rFonts w:cs="Times New Roman" w:ascii="PT Astra Serif" w:hAnsi="PT Astra Serif"/>
          <w:sz w:val="21"/>
          <w:szCs w:val="21"/>
        </w:rPr>
        <w:t xml:space="preserve">(ФИО, </w:t>
      </w:r>
      <w:r>
        <w:rPr>
          <w:rFonts w:cs="Times New Roman" w:ascii="PT Astra Serif" w:hAnsi="PT Astra Serif"/>
          <w:sz w:val="21"/>
          <w:szCs w:val="21"/>
          <w:lang w:val="en-US"/>
        </w:rPr>
        <w:t>e</w:t>
      </w:r>
      <w:r>
        <w:rPr>
          <w:rFonts w:cs="Times New Roman" w:ascii="PT Astra Serif" w:hAnsi="PT Astra Serif"/>
          <w:sz w:val="21"/>
          <w:szCs w:val="21"/>
        </w:rPr>
        <w:t>-</w:t>
      </w:r>
      <w:r>
        <w:rPr>
          <w:rFonts w:cs="Times New Roman" w:ascii="PT Astra Serif" w:hAnsi="PT Astra Serif"/>
          <w:sz w:val="21"/>
          <w:szCs w:val="21"/>
          <w:lang w:val="en-US"/>
        </w:rPr>
        <w:t>mail</w:t>
      </w:r>
      <w:r>
        <w:rPr>
          <w:rFonts w:cs="Times New Roman" w:ascii="PT Astra Serif" w:hAnsi="PT Astra Serif"/>
          <w:sz w:val="21"/>
          <w:szCs w:val="21"/>
        </w:rPr>
        <w:t>).</w:t>
      </w:r>
    </w:p>
    <w:p>
      <w:pPr>
        <w:pStyle w:val="Textbody"/>
        <w:tabs>
          <w:tab w:val="clear" w:pos="709"/>
          <w:tab w:val="left" w:pos="1134" w:leader="none"/>
        </w:tabs>
        <w:spacing w:before="0" w:after="0"/>
        <w:ind w:firstLine="709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Изменение ответственных лиц, указанных в настоящем пункте, производится путем направления соответствующего уведомления с вышеуказанных электронных адресов.</w:t>
      </w:r>
    </w:p>
    <w:p>
      <w:pPr>
        <w:pStyle w:val="Textbody"/>
        <w:numPr>
          <w:ilvl w:val="1"/>
          <w:numId w:val="2"/>
        </w:numPr>
        <w:tabs>
          <w:tab w:val="clear" w:pos="709"/>
          <w:tab w:val="left" w:pos="1134" w:leader="none"/>
        </w:tabs>
        <w:spacing w:before="0" w:after="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Стороны не вправе передавать свои права и обязанности по Соглашению третьим лицам.</w:t>
      </w:r>
    </w:p>
    <w:p>
      <w:pPr>
        <w:pStyle w:val="Textbody"/>
        <w:tabs>
          <w:tab w:val="clear" w:pos="709"/>
          <w:tab w:val="left" w:pos="1134" w:leader="none"/>
        </w:tabs>
        <w:spacing w:before="0" w:after="0"/>
        <w:ind w:hanging="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</w:r>
    </w:p>
    <w:p>
      <w:pPr>
        <w:pStyle w:val="Textbody"/>
        <w:spacing w:before="0" w:after="0"/>
        <w:jc w:val="center"/>
        <w:rPr>
          <w:rFonts w:ascii="PT Astra Serif" w:hAnsi="PT Astra Serif" w:cs="Times New Roman"/>
          <w:b/>
          <w:bCs/>
          <w:sz w:val="21"/>
          <w:szCs w:val="21"/>
        </w:rPr>
      </w:pPr>
      <w:r>
        <w:rPr>
          <w:rFonts w:cs="Times New Roman" w:ascii="PT Astra Serif" w:hAnsi="PT Astra Serif"/>
          <w:b/>
          <w:bCs/>
          <w:sz w:val="21"/>
          <w:szCs w:val="21"/>
        </w:rPr>
        <w:t>3. ОТВЕТСТВЕННОСТЬ СТОРОН</w:t>
      </w:r>
    </w:p>
    <w:p>
      <w:pPr>
        <w:pStyle w:val="Textbody"/>
        <w:numPr>
          <w:ilvl w:val="1"/>
          <w:numId w:val="3"/>
        </w:numPr>
        <w:tabs>
          <w:tab w:val="clear" w:pos="709"/>
          <w:tab w:val="left" w:pos="1134" w:leader="none"/>
        </w:tabs>
        <w:spacing w:before="0" w:after="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 xml:space="preserve">В случае нарушения принимающей Стороной положений Соглашения она обязана возместить другой Стороне документально подтвержденные убытки в пределах суммы реального ущерба. </w:t>
      </w:r>
    </w:p>
    <w:p>
      <w:pPr>
        <w:pStyle w:val="Textbody"/>
        <w:numPr>
          <w:ilvl w:val="1"/>
          <w:numId w:val="3"/>
        </w:numPr>
        <w:tabs>
          <w:tab w:val="clear" w:pos="709"/>
          <w:tab w:val="left" w:pos="1134" w:leader="none"/>
        </w:tabs>
        <w:spacing w:before="0" w:after="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Любые споры, возникающие в связи с Соглашением, разрешаются Сторонами путем переговоров. При недостижении согласия путем переговоров, спор подлежит рассмотрению в Арбитражном суде г. Москвы.</w:t>
      </w:r>
    </w:p>
    <w:p>
      <w:pPr>
        <w:pStyle w:val="Textbody"/>
        <w:tabs>
          <w:tab w:val="clear" w:pos="709"/>
          <w:tab w:val="left" w:pos="1134" w:leader="none"/>
        </w:tabs>
        <w:spacing w:before="0" w:after="0"/>
        <w:ind w:left="720" w:hanging="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</w:r>
    </w:p>
    <w:p>
      <w:pPr>
        <w:pStyle w:val="Textbody"/>
        <w:spacing w:before="0" w:after="0"/>
        <w:jc w:val="center"/>
        <w:rPr>
          <w:rFonts w:ascii="PT Astra Serif" w:hAnsi="PT Astra Serif" w:cs="Times New Roman"/>
          <w:b/>
          <w:bCs/>
          <w:sz w:val="21"/>
          <w:szCs w:val="21"/>
        </w:rPr>
      </w:pPr>
      <w:r>
        <w:rPr>
          <w:rFonts w:cs="Times New Roman" w:ascii="PT Astra Serif" w:hAnsi="PT Astra Serif"/>
          <w:b/>
          <w:bCs/>
          <w:sz w:val="21"/>
          <w:szCs w:val="21"/>
        </w:rPr>
        <w:t>4. УСЛОВИЯ РАСКРЫТИЯ ИНФОРМАЦИИ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1134" w:leader="none"/>
        </w:tabs>
        <w:spacing w:before="0" w:after="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 xml:space="preserve">Передача Конфиденциальной информации третьим лицам допускается только с предварительного письменного согласия раскрывающей Стороны и при условии заключения с третьим лицом соглашения о конфиденциальности с объемом охраны не менее предусмотренного Соглашением. </w:t>
      </w:r>
    </w:p>
    <w:p>
      <w:pPr>
        <w:pStyle w:val="Textbody"/>
        <w:tabs>
          <w:tab w:val="clear" w:pos="709"/>
          <w:tab w:val="left" w:pos="1134" w:leader="none"/>
        </w:tabs>
        <w:spacing w:before="0" w:after="0"/>
        <w:ind w:firstLine="709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Бремя доказывания того, что такая информация может быть раскрыта, поскольку не подпадает под определение Конфиденциальной информации, лежит на принимающей Стороне.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1134" w:leader="none"/>
        </w:tabs>
        <w:spacing w:before="0" w:after="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 При этом Сторона, получившая такого рода требование, предоставляет только ту часть Конфиденциальной информации, которая прямо требуется законодательством или органом государственной власти.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1134" w:leader="none"/>
        </w:tabs>
        <w:spacing w:before="0" w:after="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 xml:space="preserve">До предоставления Конфиденциальной информации, требующей раскрытия в соответствии с п.4.2 Соглашения, Сторона, к которой поступил запрос на раскрытие Конфиденциальной информации другой Стороны, письменно уведомляет раскрывающую Сторону о поступившем запросе, его содержании и органе, от которого поступил подобный запрос, не позднее трех рабочих дней с момента его получения. </w:t>
      </w:r>
    </w:p>
    <w:p>
      <w:pPr>
        <w:pStyle w:val="ListParagraph"/>
        <w:tabs>
          <w:tab w:val="left" w:pos="709" w:leader="none"/>
          <w:tab w:val="left" w:pos="1134" w:leader="none"/>
        </w:tabs>
        <w:ind w:left="0" w:firstLine="720"/>
        <w:jc w:val="both"/>
        <w:rPr>
          <w:rFonts w:cs="Times New Roman"/>
          <w:sz w:val="21"/>
        </w:rPr>
      </w:pPr>
      <w:r>
        <w:rPr>
          <w:rFonts w:cs="Times New Roman"/>
          <w:sz w:val="21"/>
        </w:rPr>
        <w:t>4.4. Раскрывающая сторона гарантирует, что она совершила все необходимые действия для обеспечения соблюдения прав лиц, чьи персональные данные она передала или может передать принимающей Стороне по Соглашению, в том числе уведомила указанных лиц об обработке их персональных данных, о целях и основаниях обработки данных, а также о предполагаемых пользователях данных и получила их согласие на такую обработку.</w:t>
      </w:r>
    </w:p>
    <w:p>
      <w:pPr>
        <w:pStyle w:val="ListParagraph"/>
        <w:tabs>
          <w:tab w:val="clear" w:pos="709"/>
          <w:tab w:val="left" w:pos="1134" w:leader="none"/>
        </w:tabs>
        <w:ind w:left="0" w:firstLine="720"/>
        <w:jc w:val="both"/>
        <w:rPr>
          <w:rFonts w:cs="Times New Roman"/>
          <w:sz w:val="21"/>
        </w:rPr>
      </w:pPr>
      <w:r>
        <w:rPr>
          <w:rFonts w:cs="Times New Roman"/>
          <w:sz w:val="21"/>
        </w:rPr>
        <w:t xml:space="preserve">Раскрывающая сторона гарантирует, что обладает правом на передачу персональных данных принимающей Стороне и что последняя, вправе обрабатывать полученные персональные данные. Раскрывающая сторона возместит принимающей Стороне все убытки, понесенные в связи с невыполнением раскрывающей Стороной обязательств, предусмотренных настоящим пунктом. </w:t>
      </w:r>
    </w:p>
    <w:p>
      <w:pPr>
        <w:pStyle w:val="ListParagraph"/>
        <w:tabs>
          <w:tab w:val="clear" w:pos="709"/>
          <w:tab w:val="left" w:pos="1134" w:leader="none"/>
        </w:tabs>
        <w:ind w:left="0" w:firstLine="720"/>
        <w:jc w:val="both"/>
        <w:rPr>
          <w:rFonts w:cs="Times New Roman"/>
          <w:sz w:val="21"/>
        </w:rPr>
      </w:pPr>
      <w:r>
        <w:rPr>
          <w:rFonts w:cs="Times New Roman"/>
          <w:sz w:val="21"/>
        </w:rPr>
      </w:r>
    </w:p>
    <w:p>
      <w:pPr>
        <w:pStyle w:val="Textbody"/>
        <w:numPr>
          <w:ilvl w:val="0"/>
          <w:numId w:val="5"/>
        </w:numPr>
        <w:spacing w:before="0" w:after="0"/>
        <w:jc w:val="center"/>
        <w:rPr>
          <w:rFonts w:ascii="PT Astra Serif" w:hAnsi="PT Astra Serif" w:cs="Times New Roman"/>
          <w:b/>
          <w:bCs/>
          <w:sz w:val="21"/>
          <w:szCs w:val="21"/>
        </w:rPr>
      </w:pPr>
      <w:r>
        <w:rPr>
          <w:rFonts w:cs="Times New Roman" w:ascii="PT Astra Serif" w:hAnsi="PT Astra Serif"/>
          <w:b/>
          <w:bCs/>
          <w:sz w:val="21"/>
          <w:szCs w:val="21"/>
        </w:rPr>
        <w:t>ОСОБЫЕ УСЛОВИЯ</w:t>
      </w:r>
    </w:p>
    <w:p>
      <w:pPr>
        <w:pStyle w:val="Textbody"/>
        <w:numPr>
          <w:ilvl w:val="1"/>
          <w:numId w:val="5"/>
        </w:numPr>
        <w:tabs>
          <w:tab w:val="clear" w:pos="709"/>
          <w:tab w:val="left" w:pos="1134" w:leader="none"/>
        </w:tabs>
        <w:spacing w:before="0" w:after="0"/>
        <w:ind w:firstLine="567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 xml:space="preserve">Соглашение вступает в силу с даты его заключения и действует </w:t>
      </w:r>
      <w:r>
        <w:rPr>
          <w:rFonts w:cs="Times New Roman" w:ascii="PT Astra Serif" w:hAnsi="PT Astra Serif"/>
          <w:bCs/>
          <w:sz w:val="21"/>
          <w:szCs w:val="21"/>
        </w:rPr>
        <w:t>до окончания срока действия любых договоров, заключенных между Сторонами.</w:t>
      </w:r>
    </w:p>
    <w:p>
      <w:pPr>
        <w:pStyle w:val="Textbody"/>
        <w:numPr>
          <w:ilvl w:val="1"/>
          <w:numId w:val="5"/>
        </w:numPr>
        <w:tabs>
          <w:tab w:val="clear" w:pos="709"/>
          <w:tab w:val="left" w:pos="1134" w:leader="none"/>
        </w:tabs>
        <w:spacing w:before="0" w:after="0"/>
        <w:ind w:firstLine="567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 xml:space="preserve">Соглашение может быть расторгнуто по соглашению Сторон или в одностороннем порядке с уведомлением другой Стороны не позднее чем за 30 (тридцать) календарных дней до даты расторжения. </w:t>
      </w:r>
    </w:p>
    <w:p>
      <w:pPr>
        <w:pStyle w:val="Textbody"/>
        <w:numPr>
          <w:ilvl w:val="1"/>
          <w:numId w:val="5"/>
        </w:numPr>
        <w:tabs>
          <w:tab w:val="clear" w:pos="709"/>
          <w:tab w:val="left" w:pos="1134" w:leader="none"/>
        </w:tabs>
        <w:spacing w:before="0" w:after="0"/>
        <w:ind w:firstLine="567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color w:val="242424"/>
          <w:sz w:val="21"/>
          <w:szCs w:val="21"/>
          <w:shd w:fill="FFFFFF" w:val="clear"/>
        </w:rPr>
        <w:t xml:space="preserve">Обязательства Сторон по неразглашению Конфиденциальной информации сохраняются в течение 5 (Пяти) лет с даты расторжения Соглашения, если иное отдельно не будет согласовано Сторонами в письменной форме. В отношении сведений, составляющих коммерческую тайну, обязательства по неразглашению действуют в течение всего срока действия такого режима, введенного раскрывающей Стороной. </w:t>
      </w:r>
    </w:p>
    <w:p>
      <w:pPr>
        <w:pStyle w:val="Textbody"/>
        <w:numPr>
          <w:ilvl w:val="1"/>
          <w:numId w:val="5"/>
        </w:numPr>
        <w:tabs>
          <w:tab w:val="clear" w:pos="709"/>
          <w:tab w:val="left" w:pos="1134" w:leader="none"/>
        </w:tabs>
        <w:spacing w:before="0" w:after="0"/>
        <w:ind w:firstLine="567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 xml:space="preserve">Соглашение может быть изменено или дополнено только в письменной форме и подписано уполномоченными ответственными лицами обеих Сторон. </w:t>
      </w:r>
    </w:p>
    <w:p>
      <w:pPr>
        <w:pStyle w:val="Textbody"/>
        <w:numPr>
          <w:ilvl w:val="1"/>
          <w:numId w:val="5"/>
        </w:numPr>
        <w:tabs>
          <w:tab w:val="clear" w:pos="709"/>
          <w:tab w:val="left" w:pos="1134" w:leader="none"/>
        </w:tabs>
        <w:spacing w:before="0" w:after="0"/>
        <w:ind w:firstLine="567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Если какое–либо положение Соглашения оказывается недействительным, то это не влияет на действительность других положений Соглашения. Недействительное положение должно быть изменено в установленном порядке в соответствии с п.5.4 Соглашения.</w:t>
      </w:r>
    </w:p>
    <w:p>
      <w:pPr>
        <w:pStyle w:val="Textbody"/>
        <w:numPr>
          <w:ilvl w:val="1"/>
          <w:numId w:val="5"/>
        </w:numPr>
        <w:tabs>
          <w:tab w:val="clear" w:pos="709"/>
          <w:tab w:val="left" w:pos="1134" w:leader="none"/>
        </w:tabs>
        <w:spacing w:before="0" w:after="0"/>
        <w:ind w:firstLine="567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Соглашение составлено и регулируется в соответствии с законодательством Российской Федерации.</w:t>
      </w:r>
    </w:p>
    <w:p>
      <w:pPr>
        <w:pStyle w:val="Textbody"/>
        <w:numPr>
          <w:ilvl w:val="1"/>
          <w:numId w:val="5"/>
        </w:numPr>
        <w:tabs>
          <w:tab w:val="clear" w:pos="709"/>
          <w:tab w:val="left" w:pos="1134" w:leader="none"/>
        </w:tabs>
        <w:spacing w:before="0" w:after="0"/>
        <w:ind w:firstLine="567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Соглашение составлено в двух экземплярах, имеющих равную юридическую силу, по одному для каждой из Сторон.</w:t>
      </w:r>
    </w:p>
    <w:p>
      <w:pPr>
        <w:pStyle w:val="Style19"/>
        <w:numPr>
          <w:ilvl w:val="1"/>
          <w:numId w:val="5"/>
        </w:numPr>
        <w:tabs>
          <w:tab w:val="clear" w:pos="709"/>
          <w:tab w:val="left" w:pos="1134" w:leader="none"/>
        </w:tabs>
        <w:spacing w:before="0" w:after="0"/>
        <w:ind w:firstLine="567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Стороны пришли к соглашению, что никакие меры или ограничения, принятые или установленные государственными и муниципальными органами, должностными лицами, организациями или учреждениями в рамках защиты здоровья населения и/или противодействия распространению коронавирусной инфекции (</w:t>
      </w:r>
      <w:r>
        <w:rPr>
          <w:rFonts w:cs="Times New Roman"/>
          <w:sz w:val="21"/>
          <w:szCs w:val="21"/>
          <w:lang w:val="en-US"/>
        </w:rPr>
        <w:t>COVID</w:t>
      </w:r>
      <w:r>
        <w:rPr>
          <w:rFonts w:cs="Times New Roman"/>
          <w:sz w:val="21"/>
          <w:szCs w:val="21"/>
        </w:rPr>
        <w:t xml:space="preserve">-19), не могут считаться препятствием к исполнения Соглашения, не признаются обстоятельством непреодолимой силы для целей Соглашения, не являются основанием для освобождения Сторон от ответственности за неисполнение или ненадлежащее исполнение обязательств по Соглашению, а также не являются основанием для расторжения и/или изменения Соглашения. </w:t>
      </w:r>
    </w:p>
    <w:p>
      <w:pPr>
        <w:pStyle w:val="Style19"/>
        <w:tabs>
          <w:tab w:val="clear" w:pos="709"/>
          <w:tab w:val="left" w:pos="1134" w:leader="none"/>
        </w:tabs>
        <w:spacing w:before="0" w:after="0"/>
        <w:ind w:left="720" w:hanging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Textbody"/>
        <w:spacing w:before="0" w:after="0"/>
        <w:ind w:hanging="0"/>
        <w:jc w:val="center"/>
        <w:rPr>
          <w:rFonts w:ascii="PT Astra Serif" w:hAnsi="PT Astra Serif" w:cs="Times New Roman"/>
          <w:b/>
          <w:bCs/>
          <w:sz w:val="21"/>
          <w:szCs w:val="21"/>
        </w:rPr>
      </w:pPr>
      <w:r>
        <w:rPr>
          <w:rFonts w:cs="Times New Roman" w:ascii="PT Astra Serif" w:hAnsi="PT Astra Serif"/>
          <w:b/>
          <w:bCs/>
          <w:sz w:val="21"/>
          <w:szCs w:val="21"/>
        </w:rPr>
        <w:t>6. АДРЕСА И РЕКВИЗИТЫ СТОРОН</w:t>
      </w:r>
    </w:p>
    <w:tbl>
      <w:tblPr>
        <w:tblW w:w="10007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4678"/>
        <w:gridCol w:w="351"/>
        <w:gridCol w:w="4978"/>
      </w:tblGrid>
      <w:tr>
        <w:trPr>
          <w:trHeight w:val="462" w:hRule="atLeast"/>
        </w:trPr>
        <w:tc>
          <w:tcPr>
            <w:tcW w:w="4678" w:type="dxa"/>
            <w:tcBorders/>
          </w:tcPr>
          <w:p>
            <w:pPr>
              <w:pStyle w:val="Standard"/>
              <w:widowControl w:val="false"/>
              <w:jc w:val="left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  <w:t>ООО «РусБИТех-Астра»</w:t>
            </w:r>
          </w:p>
        </w:tc>
        <w:tc>
          <w:tcPr>
            <w:tcW w:w="351" w:type="dxa"/>
            <w:tcBorders/>
          </w:tcPr>
          <w:p>
            <w:pPr>
              <w:pStyle w:val="Standard"/>
              <w:widowControl w:val="false"/>
              <w:snapToGrid w:val="false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</w:r>
          </w:p>
        </w:tc>
        <w:tc>
          <w:tcPr>
            <w:tcW w:w="4978" w:type="dxa"/>
            <w:tcBorders/>
          </w:tcPr>
          <w:p>
            <w:pPr>
              <w:pStyle w:val="Standard"/>
              <w:widowControl w:val="false"/>
              <w:jc w:val="left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cs="Times New Roman" w:ascii="PT Astra Serif" w:hAnsi="PT Astra Serif"/>
                <w:sz w:val="21"/>
                <w:szCs w:val="21"/>
              </w:rPr>
              <w:t>___________________</w:t>
            </w:r>
          </w:p>
        </w:tc>
      </w:tr>
      <w:tr>
        <w:trPr/>
        <w:tc>
          <w:tcPr>
            <w:tcW w:w="4678" w:type="dxa"/>
            <w:tcBorders/>
          </w:tcPr>
          <w:p>
            <w:pPr>
              <w:pStyle w:val="Standard"/>
              <w:widowControl w:val="false"/>
              <w:jc w:val="left"/>
              <w:rPr>
                <w:rFonts w:ascii="PT Astra Serif" w:hAnsi="PT Astra Serif" w:eastAsia="PT Astra Serif" w:cs="Times New Roman"/>
                <w:i/>
                <w:i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i/>
                <w:sz w:val="21"/>
                <w:szCs w:val="21"/>
              </w:rPr>
              <w:t>Адрес местонахождения:</w:t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  <w:t>117105, г. Москва, Варшавское шоссе,</w:t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  <w:t>д. 26, стр. 11</w:t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eastAsia="PT Astra Serif" w:cs="Times New Roman"/>
                <w:i/>
                <w:i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i/>
                <w:sz w:val="21"/>
                <w:szCs w:val="21"/>
              </w:rPr>
              <w:t>Адрес для корреспонденции:</w:t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  <w:t>117105, г. Москва, Варшавское шоссе,</w:t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  <w:t>д. 26</w:t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  <w:t>ИНН 7726388700</w:t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  <w:t>КПП 772601001</w:t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  <w:t>ОГРН 5167746207459</w:t>
            </w:r>
          </w:p>
          <w:p>
            <w:pPr>
              <w:pStyle w:val="Standard"/>
              <w:widowControl w:val="false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</w:r>
          </w:p>
        </w:tc>
        <w:tc>
          <w:tcPr>
            <w:tcW w:w="351" w:type="dxa"/>
            <w:tcBorders/>
          </w:tcPr>
          <w:p>
            <w:pPr>
              <w:pStyle w:val="Standard"/>
              <w:widowControl w:val="false"/>
              <w:snapToGrid w:val="false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</w:r>
          </w:p>
        </w:tc>
        <w:tc>
          <w:tcPr>
            <w:tcW w:w="4978" w:type="dxa"/>
            <w:tcBorders/>
          </w:tcPr>
          <w:p>
            <w:pPr>
              <w:pStyle w:val="Standard"/>
              <w:widowControl w:val="false"/>
              <w:jc w:val="left"/>
              <w:rPr>
                <w:rFonts w:ascii="PT Astra Serif" w:hAnsi="PT Astra Serif" w:eastAsia="PT Astra Serif" w:cs="Times New Roman"/>
                <w:i/>
                <w:i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i/>
                <w:sz w:val="21"/>
                <w:szCs w:val="21"/>
              </w:rPr>
              <w:t>Адрес местонахождения:</w:t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cs="Times New Roman" w:ascii="PT Astra Serif" w:hAnsi="PT Astra Serif"/>
                <w:sz w:val="21"/>
                <w:szCs w:val="21"/>
              </w:rPr>
              <w:t>_____________________</w:t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cs="Times New Roman" w:ascii="PT Astra Serif" w:hAnsi="PT Astra Serif"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cs="Times New Roman"/>
                <w:i/>
                <w:i/>
                <w:sz w:val="21"/>
                <w:szCs w:val="21"/>
              </w:rPr>
            </w:pPr>
            <w:r>
              <w:rPr>
                <w:rFonts w:cs="Times New Roman" w:ascii="PT Astra Serif" w:hAnsi="PT Astra Serif"/>
                <w:i/>
                <w:sz w:val="21"/>
                <w:szCs w:val="21"/>
              </w:rPr>
              <w:t>Адрес для корреспонденции:</w:t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cs="Times New Roman" w:ascii="PT Astra Serif" w:hAnsi="PT Astra Serif"/>
                <w:sz w:val="21"/>
                <w:szCs w:val="21"/>
              </w:rPr>
              <w:t>_________________________</w:t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  <w:t xml:space="preserve">ИНН </w:t>
            </w:r>
            <w:r>
              <w:rPr>
                <w:rFonts w:cs="Times New Roman" w:ascii="PT Astra Serif" w:hAnsi="PT Astra Serif"/>
                <w:sz w:val="21"/>
                <w:szCs w:val="21"/>
              </w:rPr>
              <w:t>______</w:t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  <w:t xml:space="preserve">КПП </w:t>
            </w:r>
            <w:r>
              <w:rPr>
                <w:rFonts w:cs="Times New Roman" w:ascii="PT Astra Serif" w:hAnsi="PT Astra Serif"/>
                <w:sz w:val="21"/>
                <w:szCs w:val="21"/>
              </w:rPr>
              <w:t>______</w:t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  <w:t xml:space="preserve">ОГРН </w:t>
            </w:r>
            <w:r>
              <w:rPr>
                <w:rFonts w:cs="Times New Roman" w:ascii="PT Astra Serif" w:hAnsi="PT Astra Serif"/>
                <w:sz w:val="21"/>
                <w:szCs w:val="21"/>
              </w:rPr>
              <w:t>_______</w:t>
            </w:r>
          </w:p>
        </w:tc>
      </w:tr>
      <w:tr>
        <w:trPr/>
        <w:tc>
          <w:tcPr>
            <w:tcW w:w="4678" w:type="dxa"/>
            <w:tcBorders/>
          </w:tcPr>
          <w:p>
            <w:pPr>
              <w:pStyle w:val="Textbody"/>
              <w:widowControl w:val="false"/>
              <w:spacing w:before="0" w:after="0"/>
              <w:ind w:hanging="0"/>
              <w:jc w:val="left"/>
              <w:rPr/>
            </w:pPr>
            <w:r>
              <w:rPr>
                <w:rFonts w:eastAsia="DejaVu Sans" w:cs="Times New Roman" w:ascii="PT Astra Serif" w:hAnsi="PT Astra Serif"/>
                <w:color w:val="auto"/>
                <w:kern w:val="2"/>
                <w:sz w:val="21"/>
                <w:szCs w:val="21"/>
                <w:lang w:val="ru-RU" w:eastAsia="zh-CN" w:bidi="ar-SA"/>
              </w:rPr>
              <w:t>Директор департамента по работе с дистрибьюторами, региональными партнёрами в России и ближнем зарубежье</w:t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  <w:t>______________ Хритоненкова Е.И.</w:t>
            </w:r>
          </w:p>
        </w:tc>
        <w:tc>
          <w:tcPr>
            <w:tcW w:w="351" w:type="dxa"/>
            <w:tcBorders/>
          </w:tcPr>
          <w:p>
            <w:pPr>
              <w:pStyle w:val="Standard"/>
              <w:widowControl w:val="false"/>
              <w:snapToGrid w:val="false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</w:r>
          </w:p>
        </w:tc>
        <w:tc>
          <w:tcPr>
            <w:tcW w:w="4978" w:type="dxa"/>
            <w:tcBorders/>
          </w:tcPr>
          <w:p>
            <w:pPr>
              <w:pStyle w:val="Standard"/>
              <w:widowControl w:val="false"/>
              <w:jc w:val="left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  <w:t>_____________________</w:t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</w:r>
          </w:p>
          <w:p>
            <w:pPr>
              <w:pStyle w:val="Standard"/>
              <w:widowControl w:val="false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  <w:t>_______________ /____________________/</w:t>
            </w:r>
          </w:p>
        </w:tc>
      </w:tr>
      <w:tr>
        <w:trPr/>
        <w:tc>
          <w:tcPr>
            <w:tcW w:w="4678" w:type="dxa"/>
            <w:tcBorders/>
          </w:tcPr>
          <w:p>
            <w:pPr>
              <w:pStyle w:val="Standard"/>
              <w:widowControl w:val="false"/>
              <w:jc w:val="left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  <w:t>м.п.</w:t>
            </w:r>
          </w:p>
        </w:tc>
        <w:tc>
          <w:tcPr>
            <w:tcW w:w="351" w:type="dxa"/>
            <w:tcBorders/>
          </w:tcPr>
          <w:p>
            <w:pPr>
              <w:pStyle w:val="Standard"/>
              <w:widowControl w:val="false"/>
              <w:snapToGrid w:val="false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</w:r>
          </w:p>
        </w:tc>
        <w:tc>
          <w:tcPr>
            <w:tcW w:w="4978" w:type="dxa"/>
            <w:tcBorders/>
          </w:tcPr>
          <w:p>
            <w:pPr>
              <w:pStyle w:val="Standard"/>
              <w:widowControl w:val="false"/>
              <w:jc w:val="left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  <w:t>м.п.</w:t>
            </w:r>
          </w:p>
        </w:tc>
      </w:tr>
    </w:tbl>
    <w:p>
      <w:pPr>
        <w:pStyle w:val="Standard"/>
        <w:jc w:val="right"/>
        <w:rPr>
          <w:rFonts w:ascii="PT Astra Serif" w:hAnsi="PT Astra Serif" w:cs="Times New Roman"/>
          <w:sz w:val="21"/>
          <w:szCs w:val="21"/>
        </w:rPr>
      </w:pPr>
      <w:r>
        <w:br w:type="page"/>
      </w:r>
      <w:r>
        <w:rPr>
          <w:rFonts w:cs="Times New Roman" w:ascii="PT Astra Serif" w:hAnsi="PT Astra Serif"/>
          <w:sz w:val="21"/>
          <w:szCs w:val="21"/>
        </w:rPr>
        <w:t>Приложение № 1</w:t>
      </w:r>
    </w:p>
    <w:p>
      <w:pPr>
        <w:pStyle w:val="Standard"/>
        <w:jc w:val="right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к Соглашению о конфиденциальности</w:t>
      </w:r>
    </w:p>
    <w:p>
      <w:pPr>
        <w:pStyle w:val="Standard"/>
        <w:jc w:val="right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№</w:t>
      </w:r>
      <w:r>
        <w:rPr>
          <w:rFonts w:cs="Times New Roman" w:ascii="PT Astra Serif" w:hAnsi="PT Astra Serif"/>
          <w:sz w:val="21"/>
          <w:szCs w:val="21"/>
        </w:rPr>
        <w:t>__________ от «__» ________ 20__ г.</w:t>
      </w:r>
    </w:p>
    <w:p>
      <w:pPr>
        <w:pStyle w:val="Standard"/>
        <w:jc w:val="left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</w:r>
    </w:p>
    <w:p>
      <w:pPr>
        <w:pStyle w:val="Standard"/>
        <w:jc w:val="left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Форма</w:t>
      </w:r>
    </w:p>
    <w:p>
      <w:pPr>
        <w:pStyle w:val="Standard"/>
        <w:rPr>
          <w:rFonts w:ascii="PT Astra Serif" w:hAnsi="PT Astra Serif" w:cs="Times New Roman"/>
          <w:b/>
          <w:bCs/>
          <w:sz w:val="21"/>
          <w:szCs w:val="21"/>
        </w:rPr>
      </w:pPr>
      <w:r>
        <w:rPr>
          <w:rFonts w:cs="Times New Roman" w:ascii="PT Astra Serif" w:hAnsi="PT Astra Serif"/>
          <w:b/>
          <w:bCs/>
          <w:sz w:val="21"/>
          <w:szCs w:val="21"/>
        </w:rPr>
      </w:r>
    </w:p>
    <w:p>
      <w:pPr>
        <w:pStyle w:val="Standard"/>
        <w:rPr>
          <w:rFonts w:ascii="PT Astra Serif" w:hAnsi="PT Astra Serif" w:cs="Times New Roman"/>
          <w:b/>
          <w:bCs/>
          <w:sz w:val="21"/>
          <w:szCs w:val="21"/>
        </w:rPr>
      </w:pPr>
      <w:r>
        <w:rPr>
          <w:rFonts w:cs="Times New Roman" w:ascii="PT Astra Serif" w:hAnsi="PT Astra Serif"/>
          <w:b/>
          <w:bCs/>
          <w:sz w:val="21"/>
          <w:szCs w:val="21"/>
        </w:rPr>
      </w:r>
    </w:p>
    <w:p>
      <w:pPr>
        <w:pStyle w:val="Standard"/>
        <w:rPr>
          <w:rFonts w:ascii="PT Astra Serif" w:hAnsi="PT Astra Serif" w:cs="Times New Roman"/>
          <w:b/>
          <w:bCs/>
          <w:sz w:val="21"/>
          <w:szCs w:val="21"/>
        </w:rPr>
      </w:pPr>
      <w:r>
        <w:rPr>
          <w:rFonts w:cs="Times New Roman" w:ascii="PT Astra Serif" w:hAnsi="PT Astra Serif"/>
          <w:b/>
          <w:bCs/>
          <w:sz w:val="21"/>
          <w:szCs w:val="21"/>
        </w:rPr>
        <w:t>АКТ</w:t>
      </w:r>
    </w:p>
    <w:p>
      <w:pPr>
        <w:pStyle w:val="Standard"/>
        <w:rPr>
          <w:rFonts w:ascii="PT Astra Serif" w:hAnsi="PT Astra Serif" w:cs="Times New Roman"/>
          <w:b/>
          <w:bCs/>
          <w:sz w:val="21"/>
          <w:szCs w:val="21"/>
        </w:rPr>
      </w:pPr>
      <w:r>
        <w:rPr>
          <w:rFonts w:cs="Times New Roman" w:ascii="PT Astra Serif" w:hAnsi="PT Astra Serif"/>
          <w:b/>
          <w:bCs/>
          <w:sz w:val="21"/>
          <w:szCs w:val="21"/>
        </w:rPr>
        <w:t>приема-передачи конфиденциальной информации</w:t>
      </w:r>
    </w:p>
    <w:p>
      <w:pPr>
        <w:pStyle w:val="Standard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</w:r>
    </w:p>
    <w:p>
      <w:pPr>
        <w:pStyle w:val="Standard"/>
        <w:ind w:firstLine="567"/>
        <w:jc w:val="both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Настоящий акт составлен «____» ________ 20__ г. о том, что в соответствии с соглашением о конфиденциальности №_____от «___» ____________ 20__г. представитель ________________________________________________________________ передал,</w:t>
      </w:r>
    </w:p>
    <w:p>
      <w:pPr>
        <w:pStyle w:val="Standard"/>
        <w:ind w:firstLine="567"/>
        <w:jc w:val="left"/>
        <w:rPr>
          <w:rFonts w:ascii="PT Astra Serif" w:hAnsi="PT Astra Serif" w:cs="Times New Roman"/>
          <w:i/>
          <w:i/>
          <w:iCs/>
          <w:sz w:val="21"/>
          <w:szCs w:val="21"/>
        </w:rPr>
      </w:pPr>
      <w:r>
        <w:rPr>
          <w:rFonts w:cs="Times New Roman" w:ascii="PT Astra Serif" w:hAnsi="PT Astra Serif"/>
          <w:i/>
          <w:iCs/>
          <w:sz w:val="21"/>
          <w:szCs w:val="21"/>
        </w:rPr>
        <w:t xml:space="preserve">                </w:t>
      </w:r>
      <w:r>
        <w:rPr>
          <w:rFonts w:cs="Times New Roman" w:ascii="PT Astra Serif" w:hAnsi="PT Astra Serif"/>
          <w:i/>
          <w:iCs/>
          <w:sz w:val="21"/>
          <w:szCs w:val="21"/>
        </w:rPr>
        <w:t>(Наименование передающей Стороны, ФИО)</w:t>
      </w:r>
    </w:p>
    <w:p>
      <w:pPr>
        <w:pStyle w:val="Standard"/>
        <w:jc w:val="left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а представитель _______________________________________________________________ получил</w:t>
      </w:r>
    </w:p>
    <w:p>
      <w:pPr>
        <w:pStyle w:val="Standard"/>
        <w:ind w:firstLine="567"/>
        <w:rPr>
          <w:rFonts w:ascii="PT Astra Serif" w:hAnsi="PT Astra Serif" w:cs="Times New Roman"/>
          <w:i/>
          <w:i/>
          <w:iCs/>
          <w:sz w:val="21"/>
          <w:szCs w:val="21"/>
        </w:rPr>
      </w:pPr>
      <w:r>
        <w:rPr>
          <w:rFonts w:cs="Times New Roman" w:ascii="PT Astra Serif" w:hAnsi="PT Astra Serif"/>
          <w:i/>
          <w:iCs/>
          <w:sz w:val="21"/>
          <w:szCs w:val="21"/>
        </w:rPr>
        <w:t xml:space="preserve">(Наименование получающей Стороны, ФИО) </w:t>
      </w:r>
    </w:p>
    <w:p>
      <w:pPr>
        <w:pStyle w:val="Standard"/>
        <w:jc w:val="left"/>
        <w:rPr>
          <w:rFonts w:ascii="PT Astra Serif" w:hAnsi="PT Astra Serif" w:cs="Times New Roman"/>
          <w:i/>
          <w:i/>
          <w:iCs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следующую Конфиденциальную информацию:</w:t>
      </w:r>
    </w:p>
    <w:p>
      <w:pPr>
        <w:pStyle w:val="Textbody"/>
        <w:spacing w:before="0" w:after="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</w:r>
    </w:p>
    <w:tbl>
      <w:tblPr>
        <w:tblW w:w="1023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598"/>
        <w:gridCol w:w="4397"/>
        <w:gridCol w:w="1931"/>
        <w:gridCol w:w="1636"/>
        <w:gridCol w:w="1668"/>
      </w:tblGrid>
      <w:tr>
        <w:trPr/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PT Astra Serif" w:hAnsi="PT Astra Serif" w:eastAsia="Arial" w:cs="Times New Roman"/>
                <w:sz w:val="21"/>
                <w:szCs w:val="21"/>
              </w:rPr>
            </w:pPr>
            <w:r>
              <w:rPr>
                <w:rFonts w:eastAsia="Arial" w:cs="Times New Roman" w:ascii="PT Astra Serif" w:hAnsi="PT Astra Serif"/>
                <w:sz w:val="21"/>
                <w:szCs w:val="21"/>
              </w:rPr>
              <w:t>№</w:t>
            </w:r>
          </w:p>
          <w:p>
            <w:pPr>
              <w:pStyle w:val="Standard"/>
              <w:widowControl w:val="false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cs="Times New Roman" w:ascii="PT Astra Serif" w:hAnsi="PT Astra Serif"/>
                <w:sz w:val="21"/>
                <w:szCs w:val="21"/>
              </w:rPr>
              <w:t>п/п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cs="Times New Roman" w:ascii="PT Astra Serif" w:hAnsi="PT Astra Serif"/>
                <w:sz w:val="21"/>
                <w:szCs w:val="21"/>
              </w:rPr>
              <w:t>Наименование и краткое содержание документа, содержащего конфиденциальную информацию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cs="Times New Roman" w:ascii="PT Astra Serif" w:hAnsi="PT Astra Serif"/>
                <w:sz w:val="21"/>
                <w:szCs w:val="21"/>
              </w:rPr>
              <w:t>Степень конфиденциальности передаваемой информации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cs="Times New Roman" w:ascii="PT Astra Serif" w:hAnsi="PT Astra Serif"/>
                <w:sz w:val="21"/>
                <w:szCs w:val="21"/>
              </w:rPr>
              <w:t>Вид носителя и объем передаваемой информации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cs="Times New Roman" w:ascii="PT Astra Serif" w:hAnsi="PT Astra Serif"/>
                <w:sz w:val="21"/>
                <w:szCs w:val="21"/>
              </w:rPr>
              <w:t>Примечание</w:t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cs="Times New Roman" w:ascii="PT Astra Serif" w:hAnsi="PT Astra Serif"/>
                <w:sz w:val="21"/>
                <w:szCs w:val="21"/>
              </w:rPr>
              <w:t>1.</w:t>
            </w: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cs="Times New Roman" w:ascii="PT Astra Serif" w:hAnsi="PT Astra Serif"/>
                <w:sz w:val="21"/>
                <w:szCs w:val="21"/>
              </w:rPr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cs="Times New Roman" w:ascii="PT Astra Serif" w:hAnsi="PT Astra Serif"/>
                <w:sz w:val="21"/>
                <w:szCs w:val="21"/>
              </w:rPr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cs="Times New Roman" w:ascii="PT Astra Serif" w:hAnsi="PT Astra Serif"/>
                <w:sz w:val="21"/>
                <w:szCs w:val="21"/>
              </w:rPr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cs="Times New Roman" w:ascii="PT Astra Serif" w:hAnsi="PT Astra Serif"/>
                <w:sz w:val="21"/>
                <w:szCs w:val="21"/>
              </w:rPr>
            </w:r>
          </w:p>
        </w:tc>
      </w:tr>
      <w:tr>
        <w:trPr/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cs="Times New Roman" w:ascii="PT Astra Serif" w:hAnsi="PT Astra Serif"/>
                <w:sz w:val="21"/>
                <w:szCs w:val="21"/>
              </w:rPr>
              <w:t>2.</w:t>
            </w: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cs="Times New Roman" w:ascii="PT Astra Serif" w:hAnsi="PT Astra Serif"/>
                <w:sz w:val="21"/>
                <w:szCs w:val="21"/>
              </w:rPr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cs="Times New Roman" w:ascii="PT Astra Serif" w:hAnsi="PT Astra Serif"/>
                <w:sz w:val="21"/>
                <w:szCs w:val="21"/>
              </w:rPr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cs="Times New Roman" w:ascii="PT Astra Serif" w:hAnsi="PT Astra Serif"/>
                <w:sz w:val="21"/>
                <w:szCs w:val="21"/>
              </w:rPr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cs="Times New Roman" w:ascii="PT Astra Serif" w:hAnsi="PT Astra Serif"/>
                <w:sz w:val="21"/>
                <w:szCs w:val="21"/>
              </w:rPr>
            </w:r>
          </w:p>
        </w:tc>
      </w:tr>
    </w:tbl>
    <w:p>
      <w:pPr>
        <w:pStyle w:val="Textbody"/>
        <w:spacing w:before="0" w:after="0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</w:r>
    </w:p>
    <w:tbl>
      <w:tblPr>
        <w:tblW w:w="1020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4870"/>
        <w:gridCol w:w="354"/>
        <w:gridCol w:w="4976"/>
      </w:tblGrid>
      <w:tr>
        <w:trPr/>
        <w:tc>
          <w:tcPr>
            <w:tcW w:w="4870" w:type="dxa"/>
            <w:tcBorders/>
          </w:tcPr>
          <w:p>
            <w:pPr>
              <w:pStyle w:val="Standard"/>
              <w:widowControl w:val="false"/>
              <w:jc w:val="left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bookmarkStart w:id="5" w:name="__DdeLink__43525_760316529"/>
            <w:bookmarkStart w:id="6" w:name="__DdeLink__20022_509833712"/>
            <w:bookmarkEnd w:id="5"/>
            <w:bookmarkEnd w:id="6"/>
            <w:r>
              <w:rPr>
                <w:rFonts w:eastAsia="PT Astra Serif" w:cs="Times New Roman" w:ascii="PT Astra Serif" w:hAnsi="PT Astra Serif"/>
                <w:sz w:val="21"/>
                <w:szCs w:val="21"/>
              </w:rPr>
              <w:t>______________________</w:t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  <w:t>(должность)</w:t>
            </w:r>
          </w:p>
        </w:tc>
        <w:tc>
          <w:tcPr>
            <w:tcW w:w="354" w:type="dxa"/>
            <w:tcBorders/>
          </w:tcPr>
          <w:p>
            <w:pPr>
              <w:pStyle w:val="Standard"/>
              <w:widowControl w:val="false"/>
              <w:snapToGrid w:val="false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</w:r>
          </w:p>
        </w:tc>
        <w:tc>
          <w:tcPr>
            <w:tcW w:w="4976" w:type="dxa"/>
            <w:tcBorders/>
          </w:tcPr>
          <w:p>
            <w:pPr>
              <w:pStyle w:val="Standard"/>
              <w:widowControl w:val="false"/>
              <w:jc w:val="left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cs="Times New Roman" w:ascii="PT Astra Serif" w:hAnsi="PT Astra Serif"/>
                <w:sz w:val="21"/>
                <w:szCs w:val="21"/>
              </w:rPr>
              <w:t>____________________</w:t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cs="Times New Roman" w:ascii="PT Astra Serif" w:hAnsi="PT Astra Serif"/>
                <w:sz w:val="21"/>
                <w:szCs w:val="21"/>
              </w:rPr>
              <w:t>(должность)</w:t>
            </w:r>
          </w:p>
        </w:tc>
      </w:tr>
      <w:tr>
        <w:trPr>
          <w:trHeight w:val="470" w:hRule="atLeast"/>
        </w:trPr>
        <w:tc>
          <w:tcPr>
            <w:tcW w:w="4870" w:type="dxa"/>
            <w:tcBorders/>
          </w:tcPr>
          <w:p>
            <w:pPr>
              <w:pStyle w:val="Standard"/>
              <w:widowControl w:val="false"/>
              <w:jc w:val="left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  <w:t>________________/__________________/</w:t>
            </w:r>
          </w:p>
        </w:tc>
        <w:tc>
          <w:tcPr>
            <w:tcW w:w="354" w:type="dxa"/>
            <w:tcBorders/>
          </w:tcPr>
          <w:p>
            <w:pPr>
              <w:pStyle w:val="Standard"/>
              <w:widowControl w:val="false"/>
              <w:snapToGrid w:val="false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</w:r>
          </w:p>
        </w:tc>
        <w:tc>
          <w:tcPr>
            <w:tcW w:w="4976" w:type="dxa"/>
            <w:tcBorders/>
          </w:tcPr>
          <w:p>
            <w:pPr>
              <w:pStyle w:val="Standard"/>
              <w:widowControl w:val="false"/>
              <w:jc w:val="left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cs="Times New Roman" w:ascii="PT Astra Serif" w:hAnsi="PT Astra Serif"/>
                <w:sz w:val="21"/>
                <w:szCs w:val="21"/>
              </w:rPr>
              <w:t>________________/_________________/</w:t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cs="Times New Roman" w:ascii="PT Astra Serif" w:hAnsi="PT Astra Serif"/>
                <w:sz w:val="21"/>
                <w:szCs w:val="21"/>
              </w:rPr>
            </w:r>
          </w:p>
        </w:tc>
      </w:tr>
    </w:tbl>
    <w:p>
      <w:pPr>
        <w:pStyle w:val="Standard"/>
        <w:jc w:val="left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Конец формы</w:t>
      </w:r>
    </w:p>
    <w:p>
      <w:pPr>
        <w:pStyle w:val="Standard"/>
        <w:jc w:val="left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</w:r>
    </w:p>
    <w:p>
      <w:pPr>
        <w:pStyle w:val="Standard"/>
        <w:jc w:val="left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 xml:space="preserve">           </w:t>
      </w:r>
      <w:r>
        <w:rPr>
          <w:rFonts w:cs="Times New Roman" w:ascii="PT Astra Serif" w:hAnsi="PT Astra Serif"/>
          <w:sz w:val="21"/>
          <w:szCs w:val="21"/>
        </w:rPr>
        <w:t>*****************************форма согласована***************************</w:t>
      </w:r>
    </w:p>
    <w:p>
      <w:pPr>
        <w:pStyle w:val="Standard"/>
        <w:jc w:val="left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</w:r>
    </w:p>
    <w:p>
      <w:pPr>
        <w:pStyle w:val="Standard"/>
        <w:jc w:val="left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>ООО «РусБИТех-Астра»                                                      _____________________</w:t>
      </w:r>
    </w:p>
    <w:p>
      <w:pPr>
        <w:pStyle w:val="Standard"/>
        <w:jc w:val="left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</w:r>
    </w:p>
    <w:tbl>
      <w:tblPr>
        <w:tblW w:w="1020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4870"/>
        <w:gridCol w:w="354"/>
        <w:gridCol w:w="4976"/>
      </w:tblGrid>
      <w:tr>
        <w:trPr/>
        <w:tc>
          <w:tcPr>
            <w:tcW w:w="4870" w:type="dxa"/>
            <w:tcBorders/>
          </w:tcPr>
          <w:p>
            <w:pPr>
              <w:pStyle w:val="Textbody"/>
              <w:widowControl w:val="false"/>
              <w:spacing w:before="0" w:after="0"/>
              <w:ind w:hanging="0"/>
              <w:jc w:val="left"/>
              <w:rPr/>
            </w:pPr>
            <w:r>
              <w:rPr>
                <w:rFonts w:eastAsia="DejaVu Sans" w:cs="Times New Roman" w:ascii="PT Astra Serif" w:hAnsi="PT Astra Serif"/>
                <w:color w:val="auto"/>
                <w:kern w:val="2"/>
                <w:sz w:val="21"/>
                <w:szCs w:val="21"/>
                <w:lang w:val="ru-RU" w:eastAsia="zh-CN" w:bidi="ar-SA"/>
              </w:rPr>
              <w:t>Директор департамента по работе с дистрибьюторами, региональными партнёрами в России и ближнем зарубежье</w:t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  <w:t>______________ Хритоненкова Е.И.</w:t>
            </w:r>
          </w:p>
        </w:tc>
        <w:tc>
          <w:tcPr>
            <w:tcW w:w="354" w:type="dxa"/>
            <w:tcBorders/>
          </w:tcPr>
          <w:p>
            <w:pPr>
              <w:pStyle w:val="Standard"/>
              <w:widowControl w:val="false"/>
              <w:snapToGrid w:val="false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</w:r>
          </w:p>
        </w:tc>
        <w:tc>
          <w:tcPr>
            <w:tcW w:w="4976" w:type="dxa"/>
            <w:tcBorders/>
          </w:tcPr>
          <w:p>
            <w:pPr>
              <w:pStyle w:val="Standard"/>
              <w:widowControl w:val="false"/>
              <w:jc w:val="left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  <w:t>_____________________</w:t>
            </w:r>
          </w:p>
          <w:p>
            <w:pPr>
              <w:pStyle w:val="Standard"/>
              <w:widowControl w:val="false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</w:r>
          </w:p>
          <w:p>
            <w:pPr>
              <w:pStyle w:val="Standard"/>
              <w:widowControl w:val="false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</w:r>
          </w:p>
          <w:p>
            <w:pPr>
              <w:pStyle w:val="Standard"/>
              <w:widowControl w:val="false"/>
              <w:rPr>
                <w:rFonts w:ascii="PT Astra Serif" w:hAnsi="PT Astra Serif" w:eastAsia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left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eastAsia="PT Astra Serif" w:cs="Times New Roman" w:ascii="PT Astra Serif" w:hAnsi="PT Astra Serif"/>
                <w:sz w:val="21"/>
                <w:szCs w:val="21"/>
              </w:rPr>
              <w:t>_____________________ /_____________/</w:t>
            </w:r>
          </w:p>
        </w:tc>
      </w:tr>
    </w:tbl>
    <w:p>
      <w:pPr>
        <w:pStyle w:val="Standard"/>
        <w:jc w:val="left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</w:r>
    </w:p>
    <w:p>
      <w:pPr>
        <w:pStyle w:val="Standard"/>
        <w:jc w:val="left"/>
        <w:rPr>
          <w:rFonts w:ascii="PT Astra Serif" w:hAnsi="PT Astra Serif" w:cs="Times New Roman"/>
          <w:sz w:val="21"/>
          <w:szCs w:val="21"/>
        </w:rPr>
      </w:pPr>
      <w:r>
        <w:rPr>
          <w:rFonts w:cs="Times New Roman" w:ascii="PT Astra Serif" w:hAnsi="PT Astra Serif"/>
          <w:sz w:val="21"/>
          <w:szCs w:val="21"/>
        </w:rPr>
        <w:t xml:space="preserve">м.п.                                                                                         м.п. </w:t>
      </w:r>
    </w:p>
    <w:sectPr>
      <w:footerReference w:type="default" r:id="rId3"/>
      <w:type w:val="nextPage"/>
      <w:pgSz w:w="11906" w:h="16838"/>
      <w:pgMar w:left="1134" w:right="851" w:gutter="0" w:header="0" w:top="1134" w:footer="219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Verdan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roman"/>
    <w:pitch w:val="default"/>
  </w:font>
  <w:font w:name="Nimbus Roman No9 L">
    <w:altName w:val="Times New Roman"/>
    <w:charset w:val="01"/>
    <w:family w:val="roman"/>
    <w:pitch w:val="default"/>
  </w:font>
  <w:font w:name="PT Astra Serif">
    <w:charset w:val="01"/>
    <w:family w:val="roman"/>
    <w:pitch w:val="variable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22081754"/>
    </w:sdtPr>
    <w:sdtContent>
      <w:p>
        <w:pPr>
          <w:pStyle w:val="Style28"/>
          <w:tabs>
            <w:tab w:val="clear" w:pos="9638"/>
            <w:tab w:val="center" w:pos="4819" w:leader="none"/>
            <w:tab w:val="right" w:pos="9921" w:leader="none"/>
          </w:tabs>
          <w:jc w:val="left"/>
          <w:rPr>
            <w:sz w:val="20"/>
          </w:rPr>
        </w:pPr>
        <w:r>
          <w:rPr>
            <w:rFonts w:eastAsia="Georgia" w:cs="Times New Roman"/>
            <w:kern w:val="2"/>
            <w:sz w:val="16"/>
            <w:szCs w:val="16"/>
          </w:rPr>
          <w:t>Соглашение о конфиденциальности. Версия 2023.1</w:t>
        </w:r>
        <w:r>
          <w:rPr>
            <w:sz w:val="20"/>
          </w:rPr>
          <w:t xml:space="preserve"> </w:t>
          <w:tab/>
          <w:tab/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PAGE </w:instrText>
        </w:r>
        <w:r>
          <w:rPr>
            <w:sz w:val="20"/>
          </w:rPr>
          <w:fldChar w:fldCharType="separate"/>
        </w:r>
        <w:r>
          <w:rPr>
            <w:sz w:val="20"/>
          </w:rPr>
          <w:t>3</w:t>
        </w:r>
        <w:r>
          <w:rPr>
            <w:sz w:val="20"/>
          </w:rPr>
          <w:fldChar w:fldCharType="end"/>
        </w:r>
      </w:p>
      <w:p>
        <w:pPr>
          <w:pStyle w:val="Style28"/>
          <w:jc w:val="left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20"/>
      </w:pPr>
      <w:rPr/>
    </w:lvl>
    <w:lvl w:ilvl="2">
      <w:start w:val="0"/>
      <w:numFmt w:val="bullet"/>
      <w:lvlText w:val="–"/>
      <w:lvlJc w:val="left"/>
      <w:pPr>
        <w:tabs>
          <w:tab w:val="num" w:pos="0"/>
        </w:tabs>
        <w:ind w:left="0" w:firstLine="720"/>
      </w:pPr>
      <w:rPr>
        <w:rFonts w:ascii="PT Astra Serif" w:hAnsi="PT Astra Serif" w:cs="PT Astra Serif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20"/>
      </w:pPr>
      <w:rPr/>
    </w:lvl>
    <w:lvl w:ilvl="2">
      <w:start w:val="0"/>
      <w:numFmt w:val="bullet"/>
      <w:lvlText w:val="–"/>
      <w:lvlJc w:val="left"/>
      <w:pPr>
        <w:tabs>
          <w:tab w:val="num" w:pos="0"/>
        </w:tabs>
        <w:ind w:left="0" w:firstLine="720"/>
      </w:pPr>
      <w:rPr>
        <w:rFonts w:ascii="Verdana" w:hAnsi="Verdana" w:cs="Verdana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20"/>
      </w:pPr>
      <w:rPr/>
    </w:lvl>
    <w:lvl w:ilvl="2">
      <w:start w:val="0"/>
      <w:numFmt w:val="bullet"/>
      <w:lvlText w:val="–"/>
      <w:lvlJc w:val="left"/>
      <w:pPr>
        <w:tabs>
          <w:tab w:val="num" w:pos="0"/>
        </w:tabs>
        <w:ind w:left="0" w:firstLine="720"/>
      </w:pPr>
      <w:rPr>
        <w:rFonts w:ascii="Verdana" w:hAnsi="Verdana" w:cs="Verdana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20"/>
      </w:pPr>
      <w:rPr/>
    </w:lvl>
    <w:lvl w:ilvl="2">
      <w:start w:val="0"/>
      <w:numFmt w:val="bullet"/>
      <w:lvlText w:val="–"/>
      <w:lvlJc w:val="left"/>
      <w:pPr>
        <w:tabs>
          <w:tab w:val="num" w:pos="0"/>
        </w:tabs>
        <w:ind w:left="0" w:firstLine="720"/>
      </w:pPr>
      <w:rPr>
        <w:rFonts w:ascii="Verdana" w:hAnsi="Verdana" w:cs="Verdana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0"/>
        </w:tabs>
        <w:ind w:left="720" w:hanging="357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20"/>
      </w:pPr>
      <w:rPr>
        <w:rFonts w:ascii="PT Astra Serif" w:hAnsi="PT Astra Serif" w:cs="PT Astra Serif"/>
      </w:rPr>
    </w:lvl>
    <w:lvl w:ilvl="2">
      <w:start w:val="0"/>
      <w:numFmt w:val="bullet"/>
      <w:lvlText w:val="–"/>
      <w:lvlJc w:val="left"/>
      <w:pPr>
        <w:tabs>
          <w:tab w:val="num" w:pos="0"/>
        </w:tabs>
        <w:ind w:left="0" w:firstLine="720"/>
      </w:pPr>
      <w:rPr>
        <w:rFonts w:ascii="Verdana" w:hAnsi="Verdana" w:cs="Verdana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SimSun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264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PT Astra Serif" w:hAnsi="PT Astra Serif" w:eastAsia="SimSun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8"/>
    <w:next w:val="Textbody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Style18"/>
    <w:next w:val="Textbody"/>
    <w:qFormat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Style18"/>
    <w:next w:val="Textbody"/>
    <w:qFormat/>
    <w:pPr>
      <w:outlineLvl w:val="2"/>
    </w:pPr>
    <w:rPr>
      <w:rFonts w:ascii="Times New Roman" w:hAnsi="Times New Roma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>
      <w:rFonts w:ascii="Verdana" w:hAnsi="Verdana" w:eastAsia="Verdana" w:cs="OpenSymbol, 'Arial Unicode MS'"/>
    </w:rPr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>
      <w:rFonts w:ascii="Verdana" w:hAnsi="Verdana" w:eastAsia="Verdana" w:cs="OpenSymbol, 'Arial Unicode MS'"/>
    </w:rPr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>
      <w:rFonts w:ascii="Verdana" w:hAnsi="Verdana" w:eastAsia="Verdana" w:cs="OpenSymbol, 'Arial Unicode MS'"/>
    </w:rPr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>
      <w:rFonts w:ascii="Verdana" w:hAnsi="Verdana" w:eastAsia="Verdana" w:cs="OpenSymbol, 'Arial Unicode MS'"/>
    </w:rPr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>
      <w:rFonts w:ascii="PT Astra Serif" w:hAnsi="PT Astra Serif" w:eastAsia="PT Astra Serif" w:cs="PT Astra Serif"/>
    </w:rPr>
  </w:style>
  <w:style w:type="character" w:styleId="WW8Num6z2" w:customStyle="1">
    <w:name w:val="WW8Num6z2"/>
    <w:qFormat/>
    <w:rPr>
      <w:rFonts w:ascii="Verdana" w:hAnsi="Verdana" w:eastAsia="Verdana" w:cs="OpenSymbol, 'Arial Unicode MS'"/>
    </w:rPr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Absatz-Standardschriftart" w:customStyle="1">
    <w:name w:val="Absatz-Standardschriftart"/>
    <w:qFormat/>
    <w:rPr/>
  </w:style>
  <w:style w:type="character" w:styleId="11" w:customStyle="1">
    <w:name w:val="Основной шрифт абзаца1"/>
    <w:qFormat/>
    <w:rPr/>
  </w:style>
  <w:style w:type="character" w:styleId="WW-Absatz-Standardschriftart" w:customStyle="1">
    <w:name w:val="WW-Absatz-Standardschriftart"/>
    <w:qFormat/>
    <w:rPr/>
  </w:style>
  <w:style w:type="character" w:styleId="-">
    <w:name w:val="Hyperlink"/>
    <w:basedOn w:val="DefaultParagraphFont"/>
    <w:uiPriority w:val="99"/>
    <w:unhideWhenUsed/>
    <w:rsid w:val="0062297b"/>
    <w:rPr>
      <w:color w:val="0563C1" w:themeColor="hyperlink"/>
      <w:u w:val="single"/>
    </w:rPr>
  </w:style>
  <w:style w:type="character" w:styleId="Style11" w:customStyle="1">
    <w:name w:val="Маркеры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Style12" w:customStyle="1">
    <w:name w:val="Символ нумерации"/>
    <w:qFormat/>
    <w:rPr/>
  </w:style>
  <w:style w:type="character" w:styleId="Style13" w:customStyle="1">
    <w:name w:val="Основной текст Знак"/>
    <w:basedOn w:val="DefaultParagraphFont"/>
    <w:link w:val="Textbody"/>
    <w:qFormat/>
    <w:rsid w:val="007e1f96"/>
    <w:rPr>
      <w:rFonts w:eastAsia="SimSun"/>
      <w:kern w:val="2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e1485"/>
    <w:rPr>
      <w:rFonts w:ascii="Segoe UI" w:hAnsi="Segoe UI" w:cs="Mangal"/>
      <w:sz w:val="18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a6553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nnotationtext"/>
    <w:uiPriority w:val="99"/>
    <w:semiHidden/>
    <w:qFormat/>
    <w:rsid w:val="002a6553"/>
    <w:rPr>
      <w:rFonts w:cs="Mangal"/>
      <w:sz w:val="20"/>
      <w:szCs w:val="18"/>
    </w:rPr>
  </w:style>
  <w:style w:type="character" w:styleId="Style16" w:customStyle="1">
    <w:name w:val="Тема примечания Знак"/>
    <w:basedOn w:val="Style15"/>
    <w:link w:val="Annotationsubject"/>
    <w:uiPriority w:val="99"/>
    <w:semiHidden/>
    <w:qFormat/>
    <w:rsid w:val="002a6553"/>
    <w:rPr>
      <w:rFonts w:cs="Mangal"/>
      <w:b/>
      <w:bCs/>
      <w:sz w:val="20"/>
      <w:szCs w:val="18"/>
    </w:rPr>
  </w:style>
  <w:style w:type="character" w:styleId="Style17" w:customStyle="1">
    <w:name w:val="Нижний колонтитул Знак"/>
    <w:basedOn w:val="DefaultParagraphFont"/>
    <w:uiPriority w:val="99"/>
    <w:qFormat/>
    <w:rsid w:val="00482c5d"/>
    <w:rPr>
      <w:rFonts w:eastAsia="PT Astra Serif" w:cs="PT Astra Serif"/>
      <w:lang w:bidi="ar-SA"/>
    </w:rPr>
  </w:style>
  <w:style w:type="paragraph" w:styleId="Style18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cs="DejaVu Sans"/>
      <w:sz w:val="28"/>
      <w:szCs w:val="28"/>
    </w:rPr>
  </w:style>
  <w:style w:type="paragraph" w:styleId="Style19">
    <w:name w:val="Body Text"/>
    <w:basedOn w:val="Normal"/>
    <w:link w:val="Style13"/>
    <w:rsid w:val="007e1f96"/>
    <w:pPr>
      <w:spacing w:before="0" w:after="120"/>
      <w:ind w:firstLine="680"/>
      <w:jc w:val="both"/>
    </w:pPr>
    <w:rPr>
      <w:kern w:val="2"/>
    </w:rPr>
  </w:style>
  <w:style w:type="paragraph" w:styleId="Style20">
    <w:name w:val="List"/>
    <w:basedOn w:val="Textbody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 w:customStyle="1">
    <w:name w:val="Указатель"/>
    <w:basedOn w:val="Standard"/>
    <w:qFormat/>
    <w:pPr>
      <w:suppressLineNumbers/>
    </w:pPr>
    <w:rPr>
      <w:rFonts w:cs="FreeSans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center"/>
      <w:textAlignment w:val="baseline"/>
    </w:pPr>
    <w:rPr>
      <w:rFonts w:ascii="Arial" w:hAnsi="Arial" w:eastAsia="DejaVu Sans" w:cs="Arial"/>
      <w:color w:val="auto"/>
      <w:kern w:val="2"/>
      <w:sz w:val="24"/>
      <w:szCs w:val="24"/>
      <w:lang w:val="ru-RU" w:eastAsia="zh-CN" w:bidi="ar-SA"/>
    </w:rPr>
  </w:style>
  <w:style w:type="paragraph" w:styleId="Textbody" w:customStyle="1">
    <w:name w:val="Text body"/>
    <w:basedOn w:val="Standard"/>
    <w:qFormat/>
    <w:pPr>
      <w:spacing w:before="0" w:after="120"/>
      <w:ind w:firstLine="680"/>
      <w:jc w:val="both"/>
    </w:pPr>
    <w:rPr/>
  </w:style>
  <w:style w:type="paragraph" w:styleId="Caption">
    <w:name w:val="caption"/>
    <w:basedOn w:val="Style18"/>
    <w:next w:val="Style23"/>
    <w:qFormat/>
    <w:pPr/>
    <w:rPr/>
  </w:style>
  <w:style w:type="paragraph" w:styleId="21" w:customStyle="1">
    <w:name w:val="Название2"/>
    <w:basedOn w:val="Standard"/>
    <w:qFormat/>
    <w:pPr>
      <w:suppressLineNumbers/>
      <w:spacing w:before="120" w:after="120"/>
    </w:pPr>
    <w:rPr>
      <w:i/>
      <w:iCs/>
    </w:rPr>
  </w:style>
  <w:style w:type="paragraph" w:styleId="22" w:customStyle="1">
    <w:name w:val="Указатель2"/>
    <w:basedOn w:val="Standard"/>
    <w:qFormat/>
    <w:pPr>
      <w:suppressLineNumbers/>
    </w:pPr>
    <w:rPr/>
  </w:style>
  <w:style w:type="paragraph" w:styleId="12" w:customStyle="1">
    <w:name w:val="Название1"/>
    <w:basedOn w:val="Standard"/>
    <w:qFormat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Standard"/>
    <w:qFormat/>
    <w:pPr>
      <w:suppressLineNumbers/>
    </w:pPr>
    <w:rPr/>
  </w:style>
  <w:style w:type="paragraph" w:styleId="Style23">
    <w:name w:val="Subtitle"/>
    <w:basedOn w:val="Style18"/>
    <w:next w:val="Textbody"/>
    <w:qFormat/>
    <w:pPr/>
    <w:rPr>
      <w:i/>
      <w:iCs/>
    </w:rPr>
  </w:style>
  <w:style w:type="paragraph" w:styleId="Style24" w:customStyle="1">
    <w:name w:val="Содержимое таблицы"/>
    <w:basedOn w:val="Standard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/>
    <w:rPr>
      <w:b/>
      <w:bCs/>
    </w:rPr>
  </w:style>
  <w:style w:type="paragraph" w:styleId="Style26" w:customStyle="1">
    <w:name w:val="Текст в заданном формате"/>
    <w:basedOn w:val="Standard"/>
    <w:qFormat/>
    <w:pPr/>
    <w:rPr>
      <w:rFonts w:ascii="Nimbus Roman No9 L" w:hAnsi="Nimbus Roman No9 L" w:eastAsia="Nimbus Roman No9 L" w:cs="Nimbus Roman No9 L"/>
      <w:sz w:val="20"/>
      <w:szCs w:val="20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Footer"/>
    <w:basedOn w:val="Standard"/>
    <w:link w:val="Style17"/>
    <w:uiPriority w:val="99"/>
    <w:pPr>
      <w:suppressLineNumbers/>
      <w:tabs>
        <w:tab w:val="clear" w:pos="709"/>
        <w:tab w:val="center" w:pos="4819" w:leader="none"/>
        <w:tab w:val="right" w:pos="9638" w:leader="none"/>
      </w:tabs>
      <w:jc w:val="right"/>
    </w:pPr>
    <w:rPr>
      <w:rFonts w:ascii="PT Astra Serif" w:hAnsi="PT Astra Serif" w:eastAsia="PT Astra Serif" w:cs="PT Astra Serif"/>
    </w:rPr>
  </w:style>
  <w:style w:type="paragraph" w:styleId="Style29">
    <w:name w:val="Header"/>
    <w:basedOn w:val="Standard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ListParagraph">
    <w:name w:val="List Paragraph"/>
    <w:basedOn w:val="Normal"/>
    <w:uiPriority w:val="34"/>
    <w:qFormat/>
    <w:rsid w:val="007e1f96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e1485"/>
    <w:pPr/>
    <w:rPr>
      <w:rFonts w:ascii="Segoe UI" w:hAnsi="Segoe UI" w:cs="Mangal"/>
      <w:sz w:val="18"/>
      <w:szCs w:val="16"/>
    </w:rPr>
  </w:style>
  <w:style w:type="paragraph" w:styleId="Annotationtext">
    <w:name w:val="annotation text"/>
    <w:basedOn w:val="Normal"/>
    <w:link w:val="Style15"/>
    <w:uiPriority w:val="99"/>
    <w:semiHidden/>
    <w:unhideWhenUsed/>
    <w:qFormat/>
    <w:rsid w:val="002a6553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Style16"/>
    <w:uiPriority w:val="99"/>
    <w:semiHidden/>
    <w:unhideWhenUsed/>
    <w:qFormat/>
    <w:rsid w:val="002a6553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82012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31" w:customStyle="1">
    <w:name w:val="WW8Num31"/>
    <w:qFormat/>
    <w:rsid w:val="00582840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6272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_____________@astralinux.ru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56C57-4613-4909-9735-BDE6C064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LibreOffice/7.5.2.1$Linux_X86_64 LibreOffice_project/50$Build-1</Application>
  <AppVersion>15.0000</AppVersion>
  <Pages>4</Pages>
  <Words>1531</Words>
  <Characters>11684</Characters>
  <CharactersWithSpaces>13269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2023-03-14T14:38:00Z</dcterms:created>
  <dc:creator>Дмитрий  Смирнов</dc:creator>
  <dc:description/>
  <dc:language>ru-RU</dc:language>
  <cp:lastModifiedBy/>
  <cp:lastPrinted>2021-09-06T08:33:00Z</cp:lastPrinted>
  <dcterms:modified xsi:type="dcterms:W3CDTF">2023-11-14T11:03:05Z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