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11"/>
        <w:tblW w:w="0" w:type="auto"/>
        <w:tblBorders>
          <w:top w:val="single" w:color="000000" w:sz="6" w:space="0"/>
          <w:left w:val="single" w:color="000000" w:sz="6" w:space="0"/>
          <w:bottom w:val="single" w:color="000000" w:sz="0" w:space="0"/>
          <w:right w:val="single" w:color="000000" w:sz="0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602"/>
        <w:gridCol w:w="4474"/>
        <w:gridCol w:w="1208"/>
        <w:gridCol w:w="207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</w:rPr>
              <w:t xml:space="preserve">Код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</w:rPr>
              <w:t xml:space="preserve">Валюта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</w:rPr>
              <w:t xml:space="preserve">Цена для дилеров и постоянных партнера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2900002103670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50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2 445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12 225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2900002103694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100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4 770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23 850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2900002103717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300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6 440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32 200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2900002103731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500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9 710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48 550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2900002103755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1 000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11 380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56 900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2900002103779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3 000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12 930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64 650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2900002103687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50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24 450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122 250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100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47 700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238 500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2900002103724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300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64 400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322 000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2900002103748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500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97 100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485 500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1 000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113 800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569 000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2900002103786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партнеров до 3 000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129 300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646 500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2900002103793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50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4 080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20 400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2900002103816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100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6 440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32 200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300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9 710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48 550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2900002103854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500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12 930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64 650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2900002103878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1 000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16 270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81 350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2900002103892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3 000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21 210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106 050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2900002103809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50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40 800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204 000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2900002103823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100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64 400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322 000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2900002103847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300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97 100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485 500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2900002103861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500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129 300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646 500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2900002103885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1 000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162 700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813 500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2900002103908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Полный тариф для партнеров до 3 000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212 100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1 060 500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API для партнеров до 50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1 365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6 825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2900003686134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API для партнеров до 100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1 710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8 550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2900003686158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API для партнеров до 300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2 860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14 300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2900003686172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API для партнеров до 500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3 430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17 150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2900003686196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API для партнеров до 1 000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5 730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28 650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2900003686219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API для партнеров до 3 000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6 880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34 400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2900003686127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API для партнеров до 50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13 650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68 250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2900003686141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1С-Коннект:API для партнеров до 100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17 100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85 500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2900003686165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API для партнеров до 300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28 600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143 000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2900003686189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API для партнеров до 500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34 300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171 500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2900003686202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API для партнеров до 1 000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57 300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286 500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2900003686226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API для партнеров до 3 000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68 800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344 000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2900003686356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50 клиентов на 1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860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2900003686363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100 клиентов на 1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1 130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5 650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2900003686370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300 клиентов на 1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1 710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8 550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2900003686387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500 клиентов на 1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2 280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11 400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2900003686394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1 000 клиентов на 1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2 860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14 300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3 000 клиентов на 1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3 430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17 150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2900003802664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50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8 600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43 000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2900003802671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100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56 500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2900003802688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300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17 100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85 500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2900003802695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500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22 800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114 000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1 000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28 600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143 000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2900003802718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партнеров до 3 000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34 300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171 500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2900003686233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50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1 710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8 550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2900003686257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100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2 280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11 400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2900003686271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300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3 430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17 150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2900003686295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500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4 580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22 900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2900003686318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1 000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5 730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28 650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2900003686332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3 000 клиентов на 1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6 880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34 400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50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17 100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85 500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2900003686264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100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22 800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114 000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2900003686288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300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34 300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171 500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2900003686301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500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45 800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229 000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2900003686325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1 000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57 300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286 500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2900003686349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Подключение внешних каналов для партнеров до 3 000 клиентов на 12 мес.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68 800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344 000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2900003802725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50 клиентов на 1 месяц.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1 130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5 650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2900003802749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100 клиентов на 1 месяц.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1 365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6 825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2900003802763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300 клиентов на 1 месяц.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1 710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8 550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2900003802787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500 клиентов на 1 месяц.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2 280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11 400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1 000 клиентов на 1 месяц.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2 860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14 300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2900003802824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3 000 клиентов на 1 месяц.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3 430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17 150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2900003802732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50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56 500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2900003802756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100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13 650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68 250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2900003802770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300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17 100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85 500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2900003802794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500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22 800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114 000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2900003802817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1 000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28 600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143 000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2900003802831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47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партнеров до 3 000 клиентов на 12 месяцев.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34 300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171 500</w:t>
            </w:r>
            <w:r/>
          </w:p>
        </w:tc>
      </w:tr>
    </w:tbl>
    <w:p>
      <w:pPr>
        <w:pBdr/>
        <w:spacing/>
        <w:ind/>
        <w:jc w:val="center"/>
        <w:rPr>
          <w14:ligatures w14:val="none"/>
        </w:rPr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ONLYOFFICE/8.3.3.18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Абязова Алина (ABYAZA) (abyaza@rarus.ru)</cp:lastModifiedBy>
  <cp:revision>1</cp:revision>
  <dcterms:modified xsi:type="dcterms:W3CDTF">2025-06-06T08:37:29Z</dcterms:modified>
</cp:coreProperties>
</file>