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347DF" w14:textId="77777777" w:rsidR="00EA4238" w:rsidRPr="00AC0AE0" w:rsidRDefault="000977F1" w:rsidP="000977F1">
      <w:pPr>
        <w:spacing w:before="60" w:line="360" w:lineRule="auto"/>
        <w:ind w:left="6480" w:firstLine="720"/>
        <w:rPr>
          <w:rFonts w:ascii="Arial" w:hAnsi="Arial" w:cs="Arial"/>
          <w:b/>
          <w:sz w:val="24"/>
        </w:rPr>
      </w:pPr>
      <w:bookmarkStart w:id="0" w:name="_GoBack"/>
      <w:bookmarkEnd w:id="0"/>
      <w:r w:rsidRPr="00AC0AE0">
        <w:rPr>
          <w:rFonts w:ascii="Arial" w:hAnsi="Arial" w:cs="Arial"/>
          <w:b/>
          <w:sz w:val="24"/>
        </w:rPr>
        <w:t>УТВЕРЖДЕНО</w:t>
      </w:r>
    </w:p>
    <w:p w14:paraId="184347E0" w14:textId="77777777" w:rsidR="000977F1" w:rsidRPr="00AC0AE0" w:rsidRDefault="00C22DF8" w:rsidP="000977F1">
      <w:pPr>
        <w:spacing w:before="60" w:line="276" w:lineRule="auto"/>
        <w:ind w:left="6480" w:firstLine="720"/>
        <w:rPr>
          <w:rFonts w:ascii="Arial" w:hAnsi="Arial" w:cs="Arial"/>
        </w:rPr>
      </w:pPr>
      <w:r w:rsidRPr="00AC0AE0">
        <w:rPr>
          <w:rFonts w:ascii="Arial" w:hAnsi="Arial" w:cs="Arial"/>
        </w:rPr>
        <w:t>ФИО</w:t>
      </w:r>
      <w:r w:rsidRPr="00AC0AE0">
        <w:rPr>
          <w:rFonts w:ascii="Arial" w:hAnsi="Arial" w:cs="Arial"/>
          <w:b/>
        </w:rPr>
        <w:t xml:space="preserve"> </w:t>
      </w:r>
      <w:r w:rsidR="00435607" w:rsidRPr="00435607">
        <w:rPr>
          <w:rFonts w:ascii="Arial" w:hAnsi="Arial" w:cs="Arial"/>
        </w:rPr>
        <w:t>__________________</w:t>
      </w:r>
    </w:p>
    <w:p w14:paraId="184347E1" w14:textId="77777777" w:rsidR="000977F1" w:rsidRPr="00AC0AE0" w:rsidRDefault="00C22DF8" w:rsidP="000977F1">
      <w:pPr>
        <w:spacing w:before="60" w:line="360" w:lineRule="auto"/>
        <w:ind w:left="7200"/>
        <w:rPr>
          <w:rFonts w:ascii="Arial" w:hAnsi="Arial" w:cs="Arial"/>
        </w:rPr>
      </w:pPr>
      <w:r w:rsidRPr="00AC0AE0">
        <w:rPr>
          <w:rFonts w:ascii="Arial" w:hAnsi="Arial" w:cs="Arial"/>
        </w:rPr>
        <w:t>Дата</w:t>
      </w:r>
      <w:r w:rsidR="00435607">
        <w:rPr>
          <w:rFonts w:ascii="Arial" w:hAnsi="Arial" w:cs="Arial"/>
        </w:rPr>
        <w:t xml:space="preserve"> __________________</w:t>
      </w:r>
    </w:p>
    <w:p w14:paraId="184347E2" w14:textId="77777777" w:rsidR="000977F1" w:rsidRPr="00AC0AE0" w:rsidRDefault="000977F1" w:rsidP="000977F1">
      <w:pPr>
        <w:spacing w:before="60" w:line="24" w:lineRule="atLeast"/>
        <w:ind w:left="7200"/>
        <w:rPr>
          <w:rFonts w:ascii="Arial" w:hAnsi="Arial" w:cs="Arial"/>
          <w:b/>
        </w:rPr>
      </w:pPr>
      <w:r w:rsidRPr="00AC0AE0">
        <w:rPr>
          <w:rFonts w:ascii="Arial" w:hAnsi="Arial" w:cs="Arial"/>
        </w:rPr>
        <w:t>Подпись _______________</w:t>
      </w:r>
      <w:r w:rsidRPr="00AC0AE0">
        <w:rPr>
          <w:rFonts w:ascii="Arial" w:hAnsi="Arial" w:cs="Arial"/>
          <w:b/>
        </w:rPr>
        <w:t xml:space="preserve">      </w:t>
      </w:r>
    </w:p>
    <w:p w14:paraId="184347E3" w14:textId="77777777" w:rsidR="00E90E91" w:rsidRPr="00AC0AE0" w:rsidRDefault="00E90E91">
      <w:pPr>
        <w:spacing w:before="60" w:line="24" w:lineRule="atLeast"/>
        <w:jc w:val="both"/>
        <w:rPr>
          <w:rFonts w:ascii="Arial" w:hAnsi="Arial" w:cs="Arial"/>
          <w:b/>
          <w:sz w:val="24"/>
        </w:rPr>
      </w:pPr>
    </w:p>
    <w:p w14:paraId="184347E4" w14:textId="77777777" w:rsidR="00E90E91" w:rsidRPr="00AC0AE0" w:rsidRDefault="00E90E91">
      <w:pPr>
        <w:spacing w:before="60" w:line="24" w:lineRule="atLeast"/>
        <w:jc w:val="both"/>
        <w:rPr>
          <w:rFonts w:ascii="Arial" w:hAnsi="Arial" w:cs="Arial"/>
          <w:b/>
          <w:sz w:val="24"/>
        </w:rPr>
      </w:pPr>
    </w:p>
    <w:p w14:paraId="184347E5" w14:textId="77777777" w:rsidR="00E90E91" w:rsidRPr="00AC0AE0" w:rsidRDefault="00E90E91" w:rsidP="0042633F">
      <w:pPr>
        <w:spacing w:before="60"/>
        <w:rPr>
          <w:rFonts w:ascii="Arial" w:hAnsi="Arial" w:cs="Arial"/>
          <w:b/>
          <w:color w:val="006D55"/>
          <w:sz w:val="58"/>
          <w:szCs w:val="58"/>
        </w:rPr>
      </w:pPr>
      <w:r w:rsidRPr="00AC0AE0">
        <w:rPr>
          <w:rFonts w:ascii="Arial" w:hAnsi="Arial" w:cs="Arial"/>
          <w:b/>
          <w:color w:val="006D55"/>
          <w:sz w:val="58"/>
          <w:szCs w:val="58"/>
        </w:rPr>
        <w:t>Программа сотрудничества</w:t>
      </w:r>
    </w:p>
    <w:p w14:paraId="184347E6" w14:textId="77777777" w:rsidR="00E90E91" w:rsidRPr="00AC0AE0" w:rsidRDefault="00E90E91" w:rsidP="0042633F">
      <w:pPr>
        <w:spacing w:before="60"/>
        <w:rPr>
          <w:rFonts w:ascii="Arial" w:hAnsi="Arial" w:cs="Arial"/>
          <w:b/>
          <w:color w:val="006D55"/>
          <w:sz w:val="58"/>
          <w:szCs w:val="58"/>
        </w:rPr>
      </w:pPr>
      <w:r w:rsidRPr="00AC0AE0">
        <w:rPr>
          <w:rFonts w:ascii="Arial" w:hAnsi="Arial" w:cs="Arial"/>
          <w:b/>
          <w:color w:val="006D55"/>
          <w:sz w:val="58"/>
          <w:szCs w:val="58"/>
        </w:rPr>
        <w:t xml:space="preserve">по продвижению и распространению программных продуктов </w:t>
      </w:r>
    </w:p>
    <w:p w14:paraId="184347E7" w14:textId="77777777" w:rsidR="00E90E91" w:rsidRPr="00AC0AE0" w:rsidRDefault="00E90E91" w:rsidP="0042633F">
      <w:pPr>
        <w:spacing w:before="60"/>
        <w:rPr>
          <w:rFonts w:ascii="Arial" w:hAnsi="Arial" w:cs="Arial"/>
          <w:b/>
          <w:color w:val="006D55"/>
          <w:sz w:val="58"/>
          <w:szCs w:val="58"/>
        </w:rPr>
      </w:pPr>
      <w:r w:rsidRPr="00AC0AE0">
        <w:rPr>
          <w:rFonts w:ascii="Arial" w:hAnsi="Arial" w:cs="Arial"/>
          <w:b/>
          <w:color w:val="006D55"/>
          <w:sz w:val="58"/>
          <w:szCs w:val="58"/>
        </w:rPr>
        <w:t>ЗАО «Лаборатория Касперского»</w:t>
      </w:r>
    </w:p>
    <w:p w14:paraId="184347E8" w14:textId="77777777" w:rsidR="00E90E91" w:rsidRPr="00AC0AE0" w:rsidRDefault="00E90E91" w:rsidP="0042633F">
      <w:pPr>
        <w:spacing w:before="60"/>
        <w:rPr>
          <w:rFonts w:ascii="Arial" w:hAnsi="Arial" w:cs="Arial"/>
          <w:b/>
          <w:color w:val="006D55"/>
          <w:sz w:val="58"/>
          <w:szCs w:val="58"/>
        </w:rPr>
      </w:pPr>
      <w:r w:rsidRPr="00AC0AE0">
        <w:rPr>
          <w:rFonts w:ascii="Arial" w:hAnsi="Arial" w:cs="Arial"/>
          <w:b/>
          <w:color w:val="006D55"/>
          <w:sz w:val="58"/>
          <w:szCs w:val="58"/>
        </w:rPr>
        <w:t xml:space="preserve">на территории </w:t>
      </w:r>
    </w:p>
    <w:p w14:paraId="184347E9" w14:textId="77777777" w:rsidR="00E90E91" w:rsidRPr="00AC0AE0" w:rsidRDefault="00E90E91" w:rsidP="0042633F">
      <w:pPr>
        <w:spacing w:before="60"/>
        <w:rPr>
          <w:rFonts w:ascii="Arial" w:hAnsi="Arial" w:cs="Arial"/>
          <w:b/>
          <w:color w:val="006D55"/>
          <w:sz w:val="58"/>
          <w:szCs w:val="58"/>
        </w:rPr>
      </w:pPr>
      <w:r w:rsidRPr="00AC0AE0">
        <w:rPr>
          <w:rFonts w:ascii="Arial" w:hAnsi="Arial" w:cs="Arial"/>
          <w:b/>
          <w:color w:val="006D55"/>
          <w:sz w:val="58"/>
          <w:szCs w:val="58"/>
        </w:rPr>
        <w:t>России и стран Закавказья</w:t>
      </w:r>
    </w:p>
    <w:p w14:paraId="184347EA" w14:textId="77777777" w:rsidR="00E90E91" w:rsidRPr="00AC0AE0" w:rsidRDefault="00E90E91">
      <w:pPr>
        <w:spacing w:before="60" w:line="24" w:lineRule="atLeast"/>
        <w:jc w:val="center"/>
        <w:rPr>
          <w:rFonts w:ascii="Arial" w:hAnsi="Arial" w:cs="Arial"/>
          <w:i/>
          <w:sz w:val="24"/>
        </w:rPr>
      </w:pPr>
    </w:p>
    <w:p w14:paraId="184347EB" w14:textId="77777777" w:rsidR="00E90E91" w:rsidRPr="00AC0AE0" w:rsidRDefault="00E90E91">
      <w:pPr>
        <w:spacing w:before="60" w:line="24" w:lineRule="atLeast"/>
        <w:jc w:val="center"/>
        <w:rPr>
          <w:rFonts w:ascii="Arial" w:hAnsi="Arial" w:cs="Arial"/>
          <w:i/>
          <w:sz w:val="24"/>
        </w:rPr>
      </w:pPr>
    </w:p>
    <w:p w14:paraId="184347EC" w14:textId="77777777" w:rsidR="00E90E91" w:rsidRPr="00AC0AE0" w:rsidRDefault="00E90E91">
      <w:pPr>
        <w:spacing w:before="60" w:line="24" w:lineRule="atLeast"/>
        <w:jc w:val="center"/>
        <w:rPr>
          <w:rFonts w:ascii="Arial" w:hAnsi="Arial" w:cs="Arial"/>
          <w:b/>
          <w:sz w:val="32"/>
        </w:rPr>
      </w:pPr>
    </w:p>
    <w:p w14:paraId="184347ED" w14:textId="77777777" w:rsidR="00E90E91" w:rsidRPr="00AC0AE0" w:rsidRDefault="00E90E91">
      <w:pPr>
        <w:spacing w:before="60" w:line="24" w:lineRule="atLeast"/>
        <w:jc w:val="center"/>
        <w:rPr>
          <w:rFonts w:ascii="Arial" w:hAnsi="Arial" w:cs="Arial"/>
          <w:sz w:val="24"/>
        </w:rPr>
      </w:pPr>
    </w:p>
    <w:p w14:paraId="184347EE" w14:textId="77777777" w:rsidR="00E90E91" w:rsidRPr="00AC0AE0" w:rsidRDefault="00E90E91">
      <w:pPr>
        <w:spacing w:before="60" w:line="24" w:lineRule="atLeast"/>
        <w:jc w:val="center"/>
        <w:rPr>
          <w:rFonts w:ascii="Arial" w:hAnsi="Arial" w:cs="Arial"/>
          <w:sz w:val="24"/>
        </w:rPr>
      </w:pPr>
    </w:p>
    <w:p w14:paraId="184347EF" w14:textId="77777777" w:rsidR="00E90E91" w:rsidRPr="00AC0AE0" w:rsidRDefault="00E90E91">
      <w:pPr>
        <w:spacing w:before="60" w:line="24" w:lineRule="atLeast"/>
        <w:jc w:val="center"/>
        <w:rPr>
          <w:rFonts w:ascii="Arial" w:hAnsi="Arial" w:cs="Arial"/>
          <w:sz w:val="24"/>
        </w:rPr>
      </w:pPr>
    </w:p>
    <w:p w14:paraId="184347F0" w14:textId="77777777" w:rsidR="00E90E91" w:rsidRPr="00AC0AE0" w:rsidRDefault="00E90E91">
      <w:pPr>
        <w:spacing w:before="60" w:line="24" w:lineRule="atLeast"/>
        <w:jc w:val="center"/>
        <w:rPr>
          <w:rFonts w:ascii="Arial" w:hAnsi="Arial" w:cs="Arial"/>
          <w:sz w:val="24"/>
        </w:rPr>
      </w:pPr>
    </w:p>
    <w:p w14:paraId="184347F1" w14:textId="77777777" w:rsidR="00E90E91" w:rsidRPr="00AC0AE0" w:rsidRDefault="00E90E91">
      <w:pPr>
        <w:spacing w:before="60" w:line="24" w:lineRule="atLeast"/>
        <w:jc w:val="center"/>
        <w:rPr>
          <w:rFonts w:ascii="Arial" w:hAnsi="Arial" w:cs="Arial"/>
          <w:sz w:val="24"/>
        </w:rPr>
      </w:pPr>
    </w:p>
    <w:p w14:paraId="184347F2" w14:textId="77777777" w:rsidR="00E90E91" w:rsidRPr="00AC0AE0" w:rsidRDefault="00E90E91">
      <w:pPr>
        <w:spacing w:before="60" w:line="24" w:lineRule="atLeast"/>
        <w:jc w:val="center"/>
        <w:rPr>
          <w:rFonts w:ascii="Arial" w:hAnsi="Arial" w:cs="Arial"/>
          <w:sz w:val="24"/>
        </w:rPr>
      </w:pPr>
    </w:p>
    <w:p w14:paraId="184347F3" w14:textId="77777777" w:rsidR="00E90E91" w:rsidRPr="00AC0AE0" w:rsidRDefault="00E90E91">
      <w:pPr>
        <w:spacing w:before="60" w:line="24" w:lineRule="atLeast"/>
        <w:jc w:val="center"/>
        <w:rPr>
          <w:rFonts w:ascii="Arial" w:hAnsi="Arial" w:cs="Arial"/>
          <w:sz w:val="24"/>
        </w:rPr>
      </w:pPr>
    </w:p>
    <w:p w14:paraId="184347F4" w14:textId="77777777" w:rsidR="00E90E91" w:rsidRPr="00AC0AE0" w:rsidRDefault="00E90E91">
      <w:pPr>
        <w:spacing w:before="60" w:line="24" w:lineRule="atLeast"/>
        <w:jc w:val="center"/>
        <w:rPr>
          <w:rFonts w:ascii="Arial" w:hAnsi="Arial" w:cs="Arial"/>
          <w:sz w:val="24"/>
        </w:rPr>
      </w:pPr>
    </w:p>
    <w:p w14:paraId="184347F5" w14:textId="77777777" w:rsidR="00E90E91" w:rsidRPr="00AC0AE0" w:rsidRDefault="00E90E91">
      <w:pPr>
        <w:pStyle w:val="BodyText"/>
        <w:rPr>
          <w:rFonts w:cs="Arial"/>
          <w:b/>
          <w:bCs/>
          <w:sz w:val="44"/>
        </w:rPr>
      </w:pPr>
    </w:p>
    <w:p w14:paraId="184347F6" w14:textId="77777777" w:rsidR="00E90E91" w:rsidRPr="00AC0AE0" w:rsidRDefault="00E90E91" w:rsidP="008315AB">
      <w:pPr>
        <w:rPr>
          <w:rFonts w:ascii="Arial" w:hAnsi="Arial" w:cs="Arial"/>
          <w:b/>
          <w:sz w:val="28"/>
          <w:szCs w:val="28"/>
        </w:rPr>
      </w:pPr>
      <w:r w:rsidRPr="00AC0AE0">
        <w:rPr>
          <w:rFonts w:ascii="Arial" w:hAnsi="Arial" w:cs="Arial"/>
          <w:i/>
          <w:sz w:val="28"/>
          <w:szCs w:val="28"/>
        </w:rPr>
        <w:t>от 01.01.</w:t>
      </w:r>
      <w:r w:rsidR="00AE397F" w:rsidRPr="00AC0AE0">
        <w:rPr>
          <w:rFonts w:ascii="Arial" w:hAnsi="Arial" w:cs="Arial"/>
          <w:i/>
          <w:sz w:val="28"/>
          <w:szCs w:val="28"/>
        </w:rPr>
        <w:t>201</w:t>
      </w:r>
      <w:r w:rsidR="00027BC9" w:rsidRPr="00AC0AE0">
        <w:rPr>
          <w:rFonts w:ascii="Arial" w:hAnsi="Arial" w:cs="Arial"/>
          <w:i/>
          <w:sz w:val="28"/>
          <w:szCs w:val="28"/>
        </w:rPr>
        <w:t>5</w:t>
      </w:r>
      <w:r w:rsidR="00AE397F" w:rsidRPr="00AC0AE0">
        <w:rPr>
          <w:rFonts w:ascii="Arial" w:hAnsi="Arial" w:cs="Arial"/>
          <w:i/>
          <w:sz w:val="28"/>
          <w:szCs w:val="28"/>
        </w:rPr>
        <w:t>г</w:t>
      </w:r>
      <w:r w:rsidR="00EA4238" w:rsidRPr="00AC0AE0">
        <w:rPr>
          <w:rFonts w:ascii="Arial" w:hAnsi="Arial" w:cs="Arial"/>
          <w:i/>
          <w:sz w:val="28"/>
          <w:szCs w:val="28"/>
        </w:rPr>
        <w:t>.</w:t>
      </w:r>
      <w:r w:rsidRPr="00AC0AE0">
        <w:rPr>
          <w:rFonts w:ascii="Arial" w:hAnsi="Arial" w:cs="Arial"/>
        </w:rPr>
        <w:br w:type="page"/>
      </w:r>
      <w:bookmarkStart w:id="1" w:name="_Toc90101106"/>
      <w:bookmarkStart w:id="2" w:name="_Toc90884669"/>
      <w:bookmarkStart w:id="3" w:name="_Toc93996534"/>
      <w:r w:rsidRPr="00AC0AE0">
        <w:rPr>
          <w:rFonts w:ascii="Arial" w:hAnsi="Arial" w:cs="Arial"/>
          <w:b/>
          <w:sz w:val="28"/>
          <w:szCs w:val="28"/>
        </w:rPr>
        <w:lastRenderedPageBreak/>
        <w:t>Содержание</w:t>
      </w:r>
      <w:bookmarkEnd w:id="1"/>
      <w:bookmarkEnd w:id="2"/>
      <w:bookmarkEnd w:id="3"/>
    </w:p>
    <w:p w14:paraId="184347F7" w14:textId="77777777" w:rsidR="00F5660B" w:rsidRDefault="00372BCD">
      <w:pPr>
        <w:pStyle w:val="TOC1"/>
        <w:tabs>
          <w:tab w:val="right" w:leader="dot" w:pos="977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r w:rsidRPr="00C22DF8">
        <w:rPr>
          <w:rFonts w:ascii="Arial" w:hAnsi="Arial" w:cs="Arial"/>
          <w:u w:val="none"/>
        </w:rPr>
        <w:fldChar w:fldCharType="begin"/>
      </w:r>
      <w:r w:rsidR="00E90E91" w:rsidRPr="00C22DF8">
        <w:rPr>
          <w:rFonts w:ascii="Arial" w:hAnsi="Arial" w:cs="Arial"/>
          <w:u w:val="none"/>
        </w:rPr>
        <w:instrText xml:space="preserve"> TOC \o "1-3" </w:instrText>
      </w:r>
      <w:r w:rsidRPr="00C22DF8">
        <w:rPr>
          <w:rFonts w:ascii="Arial" w:hAnsi="Arial" w:cs="Arial"/>
          <w:u w:val="none"/>
        </w:rPr>
        <w:fldChar w:fldCharType="separate"/>
      </w:r>
      <w:r w:rsidR="00F5660B" w:rsidRPr="00C06F1B">
        <w:rPr>
          <w:rFonts w:cs="Arial"/>
          <w:bCs/>
          <w:noProof/>
        </w:rPr>
        <w:t>Общая информация о программе сотрудничества</w:t>
      </w:r>
      <w:r w:rsidR="00F5660B">
        <w:rPr>
          <w:noProof/>
        </w:rPr>
        <w:tab/>
      </w:r>
      <w:r w:rsidR="00F5660B">
        <w:rPr>
          <w:noProof/>
        </w:rPr>
        <w:fldChar w:fldCharType="begin"/>
      </w:r>
      <w:r w:rsidR="00F5660B">
        <w:rPr>
          <w:noProof/>
        </w:rPr>
        <w:instrText xml:space="preserve"> PAGEREF _Toc413062899 \h </w:instrText>
      </w:r>
      <w:r w:rsidR="00F5660B">
        <w:rPr>
          <w:noProof/>
        </w:rPr>
      </w:r>
      <w:r w:rsidR="00F5660B">
        <w:rPr>
          <w:noProof/>
        </w:rPr>
        <w:fldChar w:fldCharType="separate"/>
      </w:r>
      <w:r w:rsidR="00F5660B">
        <w:rPr>
          <w:noProof/>
        </w:rPr>
        <w:t>2</w:t>
      </w:r>
      <w:r w:rsidR="00F5660B">
        <w:rPr>
          <w:noProof/>
        </w:rPr>
        <w:fldChar w:fldCharType="end"/>
      </w:r>
    </w:p>
    <w:p w14:paraId="184347F8" w14:textId="77777777" w:rsidR="00F5660B" w:rsidRDefault="00F5660B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 w:rsidRPr="00C06F1B">
        <w:rPr>
          <w:rFonts w:cs="Arial"/>
          <w:noProof/>
        </w:rPr>
        <w:t>Краткая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84347F9" w14:textId="77777777" w:rsidR="00F5660B" w:rsidRDefault="00F5660B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>
        <w:rPr>
          <w:noProof/>
        </w:rPr>
        <w:t>Задачи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84347FA" w14:textId="77777777" w:rsidR="00F5660B" w:rsidRDefault="00F5660B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 w:rsidRPr="00C06F1B">
        <w:rPr>
          <w:rFonts w:cs="Arial"/>
          <w:noProof/>
        </w:rPr>
        <w:t>Принципы сотрудничества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84347FB" w14:textId="77777777" w:rsidR="00F5660B" w:rsidRDefault="00F5660B">
      <w:pPr>
        <w:pStyle w:val="TOC2"/>
        <w:tabs>
          <w:tab w:val="right" w:leader="dot" w:pos="977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 w:rsidRPr="00C06F1B">
        <w:rPr>
          <w:rFonts w:cs="Arial"/>
          <w:noProof/>
        </w:rPr>
        <w:t>Преимущества для Партнеров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84347FC" w14:textId="77777777" w:rsidR="00F5660B" w:rsidRDefault="00F5660B">
      <w:pPr>
        <w:pStyle w:val="TOC1"/>
        <w:tabs>
          <w:tab w:val="left" w:pos="330"/>
          <w:tab w:val="right" w:leader="dot" w:pos="977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r w:rsidRPr="00C06F1B">
        <w:rPr>
          <w:bCs/>
          <w:noProof/>
        </w:rPr>
        <w:t>1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  <w:tab/>
      </w:r>
      <w:r w:rsidRPr="00C06F1B">
        <w:rPr>
          <w:rFonts w:cs="Arial"/>
          <w:bCs/>
          <w:noProof/>
        </w:rPr>
        <w:t>Правила участия в программе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84347FD" w14:textId="77777777" w:rsidR="00F5660B" w:rsidRDefault="00F5660B">
      <w:pPr>
        <w:pStyle w:val="TOC2"/>
        <w:tabs>
          <w:tab w:val="left" w:pos="495"/>
          <w:tab w:val="right" w:leader="dot" w:pos="977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  <w:tab/>
      </w:r>
      <w:r w:rsidRPr="00C06F1B">
        <w:rPr>
          <w:rFonts w:cs="Arial"/>
          <w:noProof/>
        </w:rPr>
        <w:t>Авторизация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84347FE" w14:textId="77777777" w:rsidR="00F5660B" w:rsidRDefault="00F5660B">
      <w:pPr>
        <w:pStyle w:val="TOC2"/>
        <w:tabs>
          <w:tab w:val="left" w:pos="495"/>
          <w:tab w:val="right" w:leader="dot" w:pos="977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  <w:tab/>
      </w:r>
      <w:r w:rsidRPr="00C06F1B">
        <w:rPr>
          <w:rFonts w:cs="Arial"/>
          <w:noProof/>
        </w:rPr>
        <w:t>Ценовая политика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84347FF" w14:textId="77777777" w:rsidR="00F5660B" w:rsidRDefault="00F5660B">
      <w:pPr>
        <w:pStyle w:val="TOC2"/>
        <w:tabs>
          <w:tab w:val="left" w:pos="495"/>
          <w:tab w:val="right" w:leader="dot" w:pos="977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  <w:tab/>
      </w:r>
      <w:r w:rsidRPr="00C06F1B">
        <w:rPr>
          <w:rFonts w:cs="Arial"/>
          <w:noProof/>
        </w:rPr>
        <w:t>Территориальная политика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8434800" w14:textId="77777777" w:rsidR="00F5660B" w:rsidRDefault="00F5660B">
      <w:pPr>
        <w:pStyle w:val="TOC2"/>
        <w:tabs>
          <w:tab w:val="left" w:pos="495"/>
          <w:tab w:val="right" w:leader="dot" w:pos="977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  <w:tab/>
      </w:r>
      <w:r w:rsidRPr="00C06F1B">
        <w:rPr>
          <w:rFonts w:cs="Arial"/>
          <w:noProof/>
        </w:rPr>
        <w:t>Ответственность участников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8434801" w14:textId="77777777" w:rsidR="00F5660B" w:rsidRDefault="00F5660B">
      <w:pPr>
        <w:pStyle w:val="TOC2"/>
        <w:tabs>
          <w:tab w:val="left" w:pos="495"/>
          <w:tab w:val="right" w:leader="dot" w:pos="977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  <w:tab/>
      </w:r>
      <w:r w:rsidRPr="00C06F1B">
        <w:rPr>
          <w:rFonts w:cs="Arial"/>
          <w:noProof/>
        </w:rPr>
        <w:t>Прекращение участия в программе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8434802" w14:textId="77777777" w:rsidR="00F5660B" w:rsidRDefault="00F5660B">
      <w:pPr>
        <w:pStyle w:val="TOC1"/>
        <w:tabs>
          <w:tab w:val="left" w:pos="330"/>
          <w:tab w:val="right" w:leader="dot" w:pos="977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r w:rsidRPr="00C06F1B">
        <w:rPr>
          <w:bCs/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  <w:tab/>
      </w:r>
      <w:r w:rsidRPr="00C06F1B">
        <w:rPr>
          <w:rFonts w:cs="Arial"/>
          <w:bCs/>
          <w:noProof/>
        </w:rPr>
        <w:t>Условия сотрудничества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8434803" w14:textId="77777777" w:rsidR="00F5660B" w:rsidRDefault="00F5660B">
      <w:pPr>
        <w:pStyle w:val="TOC2"/>
        <w:tabs>
          <w:tab w:val="left" w:pos="495"/>
          <w:tab w:val="right" w:leader="dot" w:pos="977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  <w:tab/>
      </w:r>
      <w:r w:rsidRPr="00C06F1B">
        <w:rPr>
          <w:rFonts w:cs="Arial"/>
          <w:noProof/>
          <w:u w:val="single"/>
        </w:rPr>
        <w:t>Розничные и корпоративные продажи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8434804" w14:textId="77777777" w:rsidR="00F5660B" w:rsidRDefault="00F5660B">
      <w:pPr>
        <w:pStyle w:val="TOC2"/>
        <w:tabs>
          <w:tab w:val="left" w:pos="495"/>
          <w:tab w:val="right" w:leader="dot" w:pos="977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  <w:tab/>
      </w:r>
      <w:r w:rsidRPr="00C06F1B">
        <w:rPr>
          <w:rFonts w:cs="Arial"/>
          <w:noProof/>
          <w:u w:val="single"/>
        </w:rPr>
        <w:t>Оптовые поставки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8434805" w14:textId="77777777" w:rsidR="00F5660B" w:rsidRDefault="00F5660B">
      <w:pPr>
        <w:pStyle w:val="TOC2"/>
        <w:tabs>
          <w:tab w:val="left" w:pos="495"/>
          <w:tab w:val="right" w:leader="dot" w:pos="977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  <w:tab/>
      </w:r>
      <w:r w:rsidRPr="00C06F1B">
        <w:rPr>
          <w:rFonts w:cs="Arial"/>
          <w:noProof/>
          <w:u w:val="single"/>
        </w:rPr>
        <w:t>Продажи лицензий по модели подписки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8434806" w14:textId="77777777" w:rsidR="00F5660B" w:rsidRDefault="00F5660B">
      <w:pPr>
        <w:pStyle w:val="TOC1"/>
        <w:tabs>
          <w:tab w:val="left" w:pos="330"/>
          <w:tab w:val="right" w:leader="dot" w:pos="977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r w:rsidRPr="00F5660B">
        <w:rPr>
          <w:bCs/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  <w:tab/>
      </w:r>
      <w:r w:rsidRPr="00C06F1B">
        <w:rPr>
          <w:rFonts w:cs="Arial"/>
          <w:bCs/>
          <w:noProof/>
        </w:rPr>
        <w:t>Поддержка Партнеров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8434807" w14:textId="77777777" w:rsidR="00F5660B" w:rsidRDefault="00F5660B">
      <w:pPr>
        <w:pStyle w:val="TOC1"/>
        <w:tabs>
          <w:tab w:val="left" w:pos="330"/>
          <w:tab w:val="right" w:leader="dot" w:pos="977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r w:rsidRPr="00C06F1B">
        <w:rPr>
          <w:bCs/>
          <w:iCs/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  <w:tab/>
      </w:r>
      <w:r w:rsidRPr="00C06F1B">
        <w:rPr>
          <w:rFonts w:cs="Arial"/>
          <w:bCs/>
          <w:iCs/>
          <w:noProof/>
        </w:rPr>
        <w:t>Обучение и сертификация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18434808" w14:textId="77777777" w:rsidR="00F5660B" w:rsidRDefault="00F5660B">
      <w:pPr>
        <w:pStyle w:val="TOC1"/>
        <w:tabs>
          <w:tab w:val="left" w:pos="330"/>
          <w:tab w:val="right" w:leader="dot" w:pos="977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r w:rsidRPr="00C06F1B">
        <w:rPr>
          <w:bCs/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  <w:tab/>
      </w:r>
      <w:r w:rsidRPr="00C06F1B">
        <w:rPr>
          <w:rFonts w:cs="Arial"/>
          <w:bCs/>
          <w:noProof/>
        </w:rPr>
        <w:t>Контактная информация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8434809" w14:textId="77777777" w:rsidR="00F5660B" w:rsidRDefault="00F5660B">
      <w:pPr>
        <w:pStyle w:val="TOC1"/>
        <w:tabs>
          <w:tab w:val="left" w:pos="330"/>
          <w:tab w:val="right" w:leader="dot" w:pos="977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r w:rsidRPr="00C06F1B">
        <w:rPr>
          <w:b w:val="0"/>
          <w:noProof/>
        </w:rPr>
        <w:t>6</w:t>
      </w:r>
      <w:r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  <w:tab/>
      </w:r>
      <w:r w:rsidRPr="00C06F1B">
        <w:rPr>
          <w:noProof/>
        </w:rPr>
        <w:t>Обратная связь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843480A" w14:textId="77777777" w:rsidR="00F5660B" w:rsidRDefault="00F5660B">
      <w:pPr>
        <w:pStyle w:val="TOC1"/>
        <w:tabs>
          <w:tab w:val="right" w:leader="dot" w:pos="977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r w:rsidRPr="00C06F1B">
        <w:rPr>
          <w:rFonts w:cs="Arial"/>
          <w:bCs/>
          <w:noProof/>
        </w:rPr>
        <w:t>Приложение 1</w:t>
      </w:r>
      <w:r w:rsidRPr="00C06F1B">
        <w:rPr>
          <w:rFonts w:cs="Arial"/>
          <w:noProof/>
        </w:rPr>
        <w:t xml:space="preserve"> – Условия начисления и выплаты рибейтов Партнерам, работающим по направлению «Розничные и корпоративные продажи» </w:t>
      </w:r>
      <w:r w:rsidRPr="00C06F1B">
        <w:rPr>
          <w:rFonts w:cs="Arial"/>
          <w:i/>
          <w:noProof/>
        </w:rPr>
        <w:t>(только для резидентов РФ)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843480B" w14:textId="77777777" w:rsidR="00F5660B" w:rsidRDefault="00F5660B">
      <w:pPr>
        <w:pStyle w:val="TOC1"/>
        <w:tabs>
          <w:tab w:val="right" w:leader="dot" w:pos="977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u w:val="none"/>
        </w:rPr>
      </w:pPr>
      <w:r w:rsidRPr="00C06F1B">
        <w:rPr>
          <w:rFonts w:cs="Arial"/>
          <w:bCs/>
          <w:noProof/>
        </w:rPr>
        <w:t>Приложение 2</w:t>
      </w:r>
      <w:r w:rsidRPr="00C06F1B">
        <w:rPr>
          <w:rFonts w:cs="Arial"/>
          <w:noProof/>
        </w:rPr>
        <w:t xml:space="preserve"> – Критерии оценки качества работы партнера для предоставления специальных условий закупки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_Toc413062919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1843480C" w14:textId="77777777" w:rsidR="00E90E91" w:rsidRPr="00AC0AE0" w:rsidRDefault="00372BCD" w:rsidP="004A2D1F">
      <w:pPr>
        <w:rPr>
          <w:rFonts w:ascii="Arial" w:hAnsi="Arial" w:cs="Arial"/>
        </w:rPr>
      </w:pPr>
      <w:r w:rsidRPr="00C22DF8">
        <w:rPr>
          <w:rFonts w:ascii="Arial" w:hAnsi="Arial" w:cs="Arial"/>
        </w:rPr>
        <w:fldChar w:fldCharType="end"/>
      </w:r>
    </w:p>
    <w:p w14:paraId="1843480D" w14:textId="77777777" w:rsidR="006E1EE2" w:rsidRDefault="00E90E91" w:rsidP="00F15D8F">
      <w:pPr>
        <w:spacing w:before="60"/>
        <w:jc w:val="center"/>
        <w:rPr>
          <w:rFonts w:ascii="Arial" w:hAnsi="Arial" w:cs="Arial"/>
          <w:b/>
          <w:sz w:val="40"/>
          <w:szCs w:val="40"/>
          <w:highlight w:val="lightGray"/>
          <w:u w:val="single"/>
        </w:rPr>
      </w:pPr>
      <w:r w:rsidRPr="00AC0AE0">
        <w:rPr>
          <w:rFonts w:ascii="Arial" w:hAnsi="Arial" w:cs="Arial"/>
        </w:rPr>
        <w:br w:type="page"/>
      </w:r>
      <w:bookmarkStart w:id="4" w:name="_Toc162975966"/>
      <w:r w:rsidRPr="00AC0AE0">
        <w:rPr>
          <w:rFonts w:ascii="Arial" w:hAnsi="Arial" w:cs="Arial"/>
          <w:b/>
          <w:sz w:val="40"/>
          <w:szCs w:val="40"/>
          <w:highlight w:val="lightGray"/>
        </w:rPr>
        <w:lastRenderedPageBreak/>
        <w:t xml:space="preserve">Распространение </w:t>
      </w:r>
      <w:proofErr w:type="gramStart"/>
      <w:r w:rsidRPr="00AC0AE0">
        <w:rPr>
          <w:rFonts w:ascii="Arial" w:hAnsi="Arial" w:cs="Arial"/>
          <w:b/>
          <w:sz w:val="40"/>
          <w:szCs w:val="40"/>
          <w:highlight w:val="lightGray"/>
          <w:u w:val="single"/>
        </w:rPr>
        <w:t>бизнес-продуктов</w:t>
      </w:r>
      <w:proofErr w:type="gramEnd"/>
      <w:r w:rsidR="006E1EE2">
        <w:rPr>
          <w:rFonts w:ascii="Arial" w:hAnsi="Arial" w:cs="Arial"/>
          <w:b/>
          <w:sz w:val="40"/>
          <w:szCs w:val="40"/>
          <w:highlight w:val="lightGray"/>
          <w:u w:val="single"/>
        </w:rPr>
        <w:t xml:space="preserve"> </w:t>
      </w:r>
    </w:p>
    <w:p w14:paraId="1843480E" w14:textId="77777777" w:rsidR="00E90E91" w:rsidRPr="00AC0AE0" w:rsidRDefault="00E90E91" w:rsidP="00F15D8F">
      <w:pPr>
        <w:spacing w:before="60"/>
        <w:jc w:val="center"/>
        <w:rPr>
          <w:rFonts w:ascii="Arial" w:hAnsi="Arial" w:cs="Arial"/>
          <w:b/>
          <w:sz w:val="40"/>
          <w:szCs w:val="40"/>
        </w:rPr>
      </w:pPr>
      <w:r w:rsidRPr="00AC0AE0">
        <w:rPr>
          <w:rFonts w:ascii="Arial" w:hAnsi="Arial" w:cs="Arial"/>
          <w:b/>
          <w:sz w:val="40"/>
          <w:szCs w:val="40"/>
          <w:highlight w:val="lightGray"/>
        </w:rPr>
        <w:t>ЗАО «Лаборатория Касперского»</w:t>
      </w:r>
      <w:r w:rsidR="00AC0AE0">
        <w:rPr>
          <w:rFonts w:ascii="Arial" w:hAnsi="Arial" w:cs="Arial"/>
          <w:b/>
          <w:sz w:val="40"/>
          <w:szCs w:val="40"/>
          <w:highlight w:val="lightGray"/>
        </w:rPr>
        <w:t xml:space="preserve"> </w:t>
      </w:r>
      <w:r w:rsidRPr="00AC0AE0">
        <w:rPr>
          <w:rFonts w:ascii="Arial" w:hAnsi="Arial" w:cs="Arial"/>
          <w:b/>
          <w:sz w:val="40"/>
          <w:szCs w:val="40"/>
          <w:highlight w:val="lightGray"/>
        </w:rPr>
        <w:t xml:space="preserve">на территории России и стран </w:t>
      </w:r>
      <w:r w:rsidR="006E1EE2" w:rsidRPr="00AC0AE0">
        <w:rPr>
          <w:rFonts w:ascii="Arial" w:hAnsi="Arial" w:cs="Arial"/>
          <w:b/>
          <w:sz w:val="40"/>
          <w:szCs w:val="40"/>
          <w:highlight w:val="lightGray"/>
        </w:rPr>
        <w:t>Закавказья разрешается</w:t>
      </w:r>
      <w:r w:rsidRPr="00AC0AE0">
        <w:rPr>
          <w:rFonts w:ascii="Arial" w:hAnsi="Arial" w:cs="Arial"/>
          <w:b/>
          <w:sz w:val="40"/>
          <w:szCs w:val="40"/>
          <w:highlight w:val="lightGray"/>
        </w:rPr>
        <w:t xml:space="preserve"> компаниям </w:t>
      </w:r>
      <w:r w:rsidRPr="00AC0AE0">
        <w:rPr>
          <w:rFonts w:ascii="Arial" w:hAnsi="Arial" w:cs="Arial"/>
          <w:b/>
          <w:sz w:val="40"/>
          <w:szCs w:val="40"/>
          <w:highlight w:val="lightGray"/>
          <w:u w:val="single"/>
        </w:rPr>
        <w:t>только</w:t>
      </w:r>
      <w:r w:rsidRPr="00AC0AE0">
        <w:rPr>
          <w:rFonts w:ascii="Arial" w:hAnsi="Arial" w:cs="Arial"/>
          <w:b/>
          <w:sz w:val="40"/>
          <w:szCs w:val="40"/>
          <w:highlight w:val="lightGray"/>
        </w:rPr>
        <w:t xml:space="preserve"> при наличии официальных партнерских отношений.</w:t>
      </w:r>
    </w:p>
    <w:p w14:paraId="1843480F" w14:textId="77777777" w:rsidR="00E90E91" w:rsidRPr="00AC0AE0" w:rsidRDefault="00E90E91" w:rsidP="00AC0AE0">
      <w:pPr>
        <w:pStyle w:val="Heading1"/>
        <w:numPr>
          <w:ilvl w:val="0"/>
          <w:numId w:val="0"/>
        </w:numPr>
        <w:spacing w:before="480"/>
        <w:rPr>
          <w:rFonts w:cs="Arial"/>
          <w:bCs/>
          <w:u w:val="single"/>
        </w:rPr>
      </w:pPr>
      <w:bookmarkStart w:id="5" w:name="_Toc413062899"/>
      <w:r w:rsidRPr="00AC0AE0">
        <w:rPr>
          <w:rFonts w:cs="Arial"/>
          <w:bCs/>
          <w:u w:val="single"/>
        </w:rPr>
        <w:t>Общая информация</w:t>
      </w:r>
      <w:bookmarkEnd w:id="4"/>
      <w:r w:rsidRPr="00AC0AE0">
        <w:rPr>
          <w:rFonts w:cs="Arial"/>
          <w:bCs/>
          <w:u w:val="single"/>
        </w:rPr>
        <w:t xml:space="preserve"> о программе сотрудничества</w:t>
      </w:r>
      <w:bookmarkEnd w:id="5"/>
    </w:p>
    <w:p w14:paraId="18434810" w14:textId="77777777" w:rsidR="00E90E91" w:rsidRPr="00AC0AE0" w:rsidRDefault="00E90E91" w:rsidP="00AC0AE0">
      <w:pPr>
        <w:pStyle w:val="Heading2"/>
        <w:numPr>
          <w:ilvl w:val="0"/>
          <w:numId w:val="0"/>
        </w:numPr>
        <w:spacing w:before="240"/>
        <w:jc w:val="both"/>
        <w:rPr>
          <w:rFonts w:cs="Arial"/>
        </w:rPr>
      </w:pPr>
      <w:bookmarkStart w:id="6" w:name="_Toc413062900"/>
      <w:r w:rsidRPr="00AC0AE0">
        <w:rPr>
          <w:rFonts w:cs="Arial"/>
        </w:rPr>
        <w:t>Краткая информация</w:t>
      </w:r>
      <w:bookmarkEnd w:id="6"/>
    </w:p>
    <w:p w14:paraId="18434811" w14:textId="77777777" w:rsidR="00E90E91" w:rsidRPr="00AC0AE0" w:rsidRDefault="00E90E91" w:rsidP="008C4CFF">
      <w:pPr>
        <w:jc w:val="both"/>
        <w:rPr>
          <w:rFonts w:ascii="Arial" w:hAnsi="Arial" w:cs="Arial"/>
          <w:sz w:val="16"/>
          <w:szCs w:val="16"/>
        </w:rPr>
      </w:pPr>
      <w:r w:rsidRPr="00AC0AE0">
        <w:rPr>
          <w:rFonts w:ascii="Arial" w:hAnsi="Arial" w:cs="Arial"/>
        </w:rPr>
        <w:t xml:space="preserve">Программа сотрудничества по продвижению и распространению продуктов ЗАО «Лаборатория Касперского» (далее ЛК) направлена на увеличение объемов продаж и повышению </w:t>
      </w:r>
      <w:r w:rsidR="00AC0AE0">
        <w:rPr>
          <w:rFonts w:ascii="Arial" w:hAnsi="Arial" w:cs="Arial"/>
        </w:rPr>
        <w:t xml:space="preserve">эффективности </w:t>
      </w:r>
      <w:r w:rsidRPr="00AC0AE0">
        <w:rPr>
          <w:rFonts w:ascii="Arial" w:hAnsi="Arial" w:cs="Arial"/>
        </w:rPr>
        <w:t>работы с заказчиками</w:t>
      </w:r>
      <w:r w:rsidR="00A162D5" w:rsidRPr="00AC0AE0">
        <w:rPr>
          <w:rFonts w:ascii="Arial" w:hAnsi="Arial" w:cs="Arial"/>
        </w:rPr>
        <w:t xml:space="preserve"> (далее по тексту «</w:t>
      </w:r>
      <w:r w:rsidR="00DB1B79" w:rsidRPr="00AC0AE0">
        <w:rPr>
          <w:rFonts w:ascii="Arial" w:hAnsi="Arial" w:cs="Arial"/>
        </w:rPr>
        <w:t>Конечный пользователь</w:t>
      </w:r>
      <w:r w:rsidR="00A162D5" w:rsidRPr="00AC0AE0">
        <w:rPr>
          <w:rFonts w:ascii="Arial" w:hAnsi="Arial" w:cs="Arial"/>
        </w:rPr>
        <w:t>», «</w:t>
      </w:r>
      <w:r w:rsidR="00F41BD0" w:rsidRPr="00AC0AE0">
        <w:rPr>
          <w:rFonts w:ascii="Arial" w:hAnsi="Arial" w:cs="Arial"/>
        </w:rPr>
        <w:t>к</w:t>
      </w:r>
      <w:r w:rsidR="00A162D5" w:rsidRPr="00AC0AE0">
        <w:rPr>
          <w:rFonts w:ascii="Arial" w:hAnsi="Arial" w:cs="Arial"/>
        </w:rPr>
        <w:t>онечный заказчик»</w:t>
      </w:r>
      <w:r w:rsidR="00DB1B79" w:rsidRPr="00AC0AE0">
        <w:rPr>
          <w:rFonts w:ascii="Arial" w:hAnsi="Arial" w:cs="Arial"/>
        </w:rPr>
        <w:t>)</w:t>
      </w:r>
      <w:r w:rsidRPr="00AC0AE0">
        <w:rPr>
          <w:rFonts w:ascii="Arial" w:hAnsi="Arial" w:cs="Arial"/>
        </w:rPr>
        <w:t>. Партнерская программа определяет партнерскую политику ЛК.</w:t>
      </w:r>
      <w:r w:rsidRPr="00AC0AE0">
        <w:rPr>
          <w:rFonts w:ascii="Arial" w:hAnsi="Arial" w:cs="Arial"/>
          <w:sz w:val="16"/>
          <w:szCs w:val="16"/>
        </w:rPr>
        <w:t xml:space="preserve"> </w:t>
      </w:r>
    </w:p>
    <w:p w14:paraId="18434812" w14:textId="77777777" w:rsidR="00763076" w:rsidRDefault="00763076" w:rsidP="00763076">
      <w:pPr>
        <w:pStyle w:val="Heading2"/>
        <w:numPr>
          <w:ilvl w:val="0"/>
          <w:numId w:val="0"/>
        </w:numPr>
        <w:spacing w:before="60"/>
        <w:jc w:val="both"/>
      </w:pPr>
      <w:bookmarkStart w:id="7" w:name="_Toc413062901"/>
      <w:r>
        <w:t>Задачи программы</w:t>
      </w:r>
      <w:bookmarkEnd w:id="7"/>
    </w:p>
    <w:p w14:paraId="18434813" w14:textId="77777777" w:rsidR="00763076" w:rsidRDefault="00763076" w:rsidP="00763076">
      <w:pPr>
        <w:pStyle w:val="Bullet"/>
        <w:numPr>
          <w:ilvl w:val="0"/>
          <w:numId w:val="9"/>
        </w:numPr>
      </w:pPr>
      <w:r>
        <w:t>Предоставлять Партнерам широкий спектр передовых высокотехнологичных программных продуктов и услуг, востребованных на рынке и обладающих конкурентоспособными ценами.</w:t>
      </w:r>
    </w:p>
    <w:p w14:paraId="18434814" w14:textId="77777777" w:rsidR="00763076" w:rsidRDefault="00763076" w:rsidP="00763076">
      <w:pPr>
        <w:pStyle w:val="Bullet"/>
        <w:numPr>
          <w:ilvl w:val="0"/>
          <w:numId w:val="9"/>
        </w:numPr>
      </w:pPr>
      <w:r>
        <w:t>Обеспечивать Партнерам высокий уровень технической поддержки программных продуктов.</w:t>
      </w:r>
    </w:p>
    <w:p w14:paraId="18434815" w14:textId="77777777" w:rsidR="00763076" w:rsidRDefault="00763076" w:rsidP="00763076">
      <w:pPr>
        <w:pStyle w:val="Bullet"/>
        <w:numPr>
          <w:ilvl w:val="0"/>
          <w:numId w:val="9"/>
        </w:numPr>
      </w:pPr>
      <w:r>
        <w:t>Активно развивать совместную маркетинговую работу с Партнерами направленную на увеличение объемов продаж программных продуктов.</w:t>
      </w:r>
    </w:p>
    <w:p w14:paraId="18434816" w14:textId="77777777" w:rsidR="00763076" w:rsidRDefault="00763076" w:rsidP="00763076">
      <w:pPr>
        <w:pStyle w:val="Bullet"/>
        <w:numPr>
          <w:ilvl w:val="0"/>
          <w:numId w:val="9"/>
        </w:numPr>
      </w:pPr>
      <w:r>
        <w:t>Предоставлять Партнерам  информацию, необходимую для работы с конечными заказчиками, а также  предоставлять Партнерам возможность обмениваться информацией  с другими Партнерами.</w:t>
      </w:r>
    </w:p>
    <w:p w14:paraId="18434817" w14:textId="77777777" w:rsidR="00763076" w:rsidRDefault="00763076" w:rsidP="00763076">
      <w:pPr>
        <w:pStyle w:val="Bullet"/>
        <w:numPr>
          <w:ilvl w:val="0"/>
          <w:numId w:val="9"/>
        </w:numPr>
      </w:pPr>
      <w:r>
        <w:t>Организовать эффективную обратную связь с Партнерами</w:t>
      </w:r>
    </w:p>
    <w:p w14:paraId="18434818" w14:textId="77777777" w:rsidR="00763076" w:rsidRDefault="00763076" w:rsidP="00763076">
      <w:pPr>
        <w:pStyle w:val="Bullet"/>
        <w:numPr>
          <w:ilvl w:val="0"/>
          <w:numId w:val="9"/>
        </w:numPr>
      </w:pPr>
      <w:r>
        <w:t>Оперативно оказывать  помощь (в том числе консультационную) Партнерам по вопросам связанным с приобретением, распространением и использованием Продуктов ЛК</w:t>
      </w:r>
      <w:r w:rsidDel="00CB3BCA">
        <w:t xml:space="preserve"> </w:t>
      </w:r>
      <w:r>
        <w:t>конечными заказчиками.</w:t>
      </w:r>
    </w:p>
    <w:p w14:paraId="18434819" w14:textId="77777777" w:rsidR="00E90E91" w:rsidRPr="00AC0AE0" w:rsidRDefault="00E90E91" w:rsidP="00AC0AE0">
      <w:pPr>
        <w:pStyle w:val="Heading2"/>
        <w:numPr>
          <w:ilvl w:val="0"/>
          <w:numId w:val="0"/>
        </w:numPr>
        <w:spacing w:before="240"/>
        <w:jc w:val="both"/>
        <w:rPr>
          <w:rFonts w:cs="Arial"/>
        </w:rPr>
      </w:pPr>
      <w:bookmarkStart w:id="8" w:name="_Toc413062902"/>
      <w:r w:rsidRPr="00AC0AE0">
        <w:rPr>
          <w:rFonts w:cs="Arial"/>
        </w:rPr>
        <w:t>Принципы сотрудничества</w:t>
      </w:r>
      <w:bookmarkEnd w:id="8"/>
    </w:p>
    <w:p w14:paraId="1843481A" w14:textId="492C5D3E" w:rsidR="00E90E91" w:rsidRPr="00AC0AE0" w:rsidRDefault="00E90E91" w:rsidP="00E43BCC">
      <w:pPr>
        <w:pStyle w:val="Bullet"/>
        <w:numPr>
          <w:ilvl w:val="0"/>
          <w:numId w:val="9"/>
        </w:numPr>
        <w:rPr>
          <w:rFonts w:cs="Arial"/>
        </w:rPr>
      </w:pPr>
      <w:r w:rsidRPr="00AC0AE0">
        <w:rPr>
          <w:rFonts w:cs="Arial"/>
        </w:rPr>
        <w:t xml:space="preserve">Отсутствие </w:t>
      </w:r>
      <w:r w:rsidR="000109E2">
        <w:rPr>
          <w:rFonts w:cs="Arial"/>
        </w:rPr>
        <w:t>прямых продаж со стороны ЛК за исключением случае</w:t>
      </w:r>
      <w:r w:rsidR="007B6CE6">
        <w:rPr>
          <w:rFonts w:cs="Arial"/>
        </w:rPr>
        <w:t>в</w:t>
      </w:r>
      <w:r w:rsidR="000109E2">
        <w:rPr>
          <w:rFonts w:cs="Arial"/>
        </w:rPr>
        <w:t>, когда участие ЛК в конкурсе является требованием заказчика</w:t>
      </w:r>
      <w:r w:rsidR="007E622E">
        <w:rPr>
          <w:rFonts w:cs="Arial"/>
        </w:rPr>
        <w:t>.</w:t>
      </w:r>
    </w:p>
    <w:p w14:paraId="1843481B" w14:textId="77777777" w:rsidR="006407BC" w:rsidRPr="00AC0AE0" w:rsidRDefault="006407BC" w:rsidP="00E43BCC">
      <w:pPr>
        <w:pStyle w:val="Bullet"/>
        <w:numPr>
          <w:ilvl w:val="0"/>
          <w:numId w:val="9"/>
        </w:numPr>
        <w:rPr>
          <w:rFonts w:cs="Arial"/>
        </w:rPr>
      </w:pPr>
      <w:r w:rsidRPr="00AC0AE0">
        <w:rPr>
          <w:rFonts w:cs="Arial"/>
        </w:rPr>
        <w:t>Заказчик выбирает поставщика решений ЛК самостоятельно, на основании требований текущего законодательства и собственных регламентов и процедур.</w:t>
      </w:r>
    </w:p>
    <w:p w14:paraId="1843481C" w14:textId="77777777" w:rsidR="006407BC" w:rsidRPr="00AC0AE0" w:rsidRDefault="006407BC" w:rsidP="00E43BCC">
      <w:pPr>
        <w:pStyle w:val="Bullet"/>
        <w:numPr>
          <w:ilvl w:val="0"/>
          <w:numId w:val="9"/>
        </w:numPr>
        <w:rPr>
          <w:rFonts w:cs="Arial"/>
        </w:rPr>
      </w:pPr>
      <w:r w:rsidRPr="00AC0AE0">
        <w:rPr>
          <w:rFonts w:cs="Arial"/>
        </w:rPr>
        <w:t>ЛК оставляет за собой право рекомендовать заказчику партнеров (авторизованных в соответствии с партнерской программой ЛК), обладающих соответствующим опытом и квалификацией, необходимой заказчику для решения его задач. Рекомендации предоставляются по письменному запросу заказчика.</w:t>
      </w:r>
    </w:p>
    <w:p w14:paraId="1843481D" w14:textId="06366694" w:rsidR="006407BC" w:rsidRPr="00AC0AE0" w:rsidRDefault="007E622E" w:rsidP="00E43BCC">
      <w:pPr>
        <w:pStyle w:val="Bullet"/>
        <w:numPr>
          <w:ilvl w:val="0"/>
          <w:numId w:val="9"/>
        </w:numPr>
        <w:rPr>
          <w:rFonts w:cs="Arial"/>
        </w:rPr>
      </w:pPr>
      <w:r>
        <w:rPr>
          <w:rFonts w:cs="Arial"/>
        </w:rPr>
        <w:t>ЛК может предоставить П</w:t>
      </w:r>
      <w:r w:rsidR="006407BC" w:rsidRPr="00AC0AE0">
        <w:rPr>
          <w:rFonts w:cs="Arial"/>
        </w:rPr>
        <w:t>артнеру дополнительную скидку при закупке решений в случ</w:t>
      </w:r>
      <w:r>
        <w:rPr>
          <w:rFonts w:cs="Arial"/>
        </w:rPr>
        <w:t>ае, если П</w:t>
      </w:r>
      <w:r w:rsidR="006407BC" w:rsidRPr="00AC0AE0">
        <w:rPr>
          <w:rFonts w:cs="Arial"/>
        </w:rPr>
        <w:t>артнер обладает дополнительными компетенциями, улучшающими качество его работы с клиентом</w:t>
      </w:r>
      <w:r>
        <w:rPr>
          <w:rFonts w:cs="Arial"/>
        </w:rPr>
        <w:t>.</w:t>
      </w:r>
    </w:p>
    <w:p w14:paraId="1843481E" w14:textId="484C8ED6" w:rsidR="00AC0AE0" w:rsidRDefault="007E622E" w:rsidP="00E43BCC">
      <w:pPr>
        <w:pStyle w:val="Bullet"/>
        <w:numPr>
          <w:ilvl w:val="0"/>
          <w:numId w:val="9"/>
        </w:numPr>
        <w:rPr>
          <w:rFonts w:cs="Arial"/>
        </w:rPr>
      </w:pPr>
      <w:r>
        <w:rPr>
          <w:rFonts w:cs="Arial"/>
        </w:rPr>
        <w:t>При равном уровне компетенций, П</w:t>
      </w:r>
      <w:r w:rsidR="006407BC" w:rsidRPr="00AC0AE0">
        <w:rPr>
          <w:rFonts w:cs="Arial"/>
        </w:rPr>
        <w:t>артнерам предоставляется одинаковый уровень скидок.</w:t>
      </w:r>
    </w:p>
    <w:p w14:paraId="1843481F" w14:textId="77777777" w:rsidR="00AC0AE0" w:rsidRDefault="00AC0AE0">
      <w:pPr>
        <w:rPr>
          <w:rFonts w:ascii="Arial" w:hAnsi="Arial" w:cs="Arial"/>
        </w:rPr>
      </w:pPr>
      <w:r>
        <w:rPr>
          <w:rFonts w:cs="Arial"/>
        </w:rPr>
        <w:br w:type="page"/>
      </w:r>
    </w:p>
    <w:p w14:paraId="18434820" w14:textId="77777777" w:rsidR="00E90E91" w:rsidRPr="00AC0AE0" w:rsidRDefault="00E90E91" w:rsidP="00AC0AE0">
      <w:pPr>
        <w:pStyle w:val="Heading2"/>
        <w:numPr>
          <w:ilvl w:val="0"/>
          <w:numId w:val="0"/>
        </w:numPr>
        <w:spacing w:before="240"/>
        <w:jc w:val="both"/>
        <w:rPr>
          <w:rFonts w:cs="Arial"/>
        </w:rPr>
      </w:pPr>
      <w:bookmarkStart w:id="9" w:name="_Toc413062903"/>
      <w:r w:rsidRPr="00AC0AE0">
        <w:rPr>
          <w:rFonts w:cs="Arial"/>
        </w:rPr>
        <w:lastRenderedPageBreak/>
        <w:t>Преимущества для Партнеров</w:t>
      </w:r>
      <w:bookmarkEnd w:id="9"/>
    </w:p>
    <w:p w14:paraId="18434821" w14:textId="77777777" w:rsidR="00E90E91" w:rsidRPr="00AC0AE0" w:rsidRDefault="00E90E91" w:rsidP="00C5172C">
      <w:pPr>
        <w:numPr>
          <w:ilvl w:val="0"/>
          <w:numId w:val="7"/>
        </w:num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Возможность получения дохода не только от распространения продуктов ЛК, но и предоставления заказчикам дополнительных услуг</w:t>
      </w:r>
    </w:p>
    <w:p w14:paraId="18434822" w14:textId="77777777" w:rsidR="00E90E91" w:rsidRPr="00AC0AE0" w:rsidRDefault="00E90E91" w:rsidP="00C5172C">
      <w:pPr>
        <w:numPr>
          <w:ilvl w:val="0"/>
          <w:numId w:val="7"/>
        </w:num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Помощь в организации технического обслуживания клиентов</w:t>
      </w:r>
    </w:p>
    <w:p w14:paraId="18434823" w14:textId="77777777" w:rsidR="00E90E91" w:rsidRPr="00AC0AE0" w:rsidRDefault="00E90E91" w:rsidP="00C5172C">
      <w:pPr>
        <w:numPr>
          <w:ilvl w:val="0"/>
          <w:numId w:val="7"/>
        </w:num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Рекламно-маркетинговая поддержка</w:t>
      </w:r>
    </w:p>
    <w:p w14:paraId="18434824" w14:textId="77777777" w:rsidR="00E90E91" w:rsidRPr="00AC0AE0" w:rsidRDefault="00E90E91" w:rsidP="00C5172C">
      <w:pPr>
        <w:numPr>
          <w:ilvl w:val="0"/>
          <w:numId w:val="7"/>
        </w:num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Помощь в организации маркетинговых мероприятий</w:t>
      </w:r>
    </w:p>
    <w:p w14:paraId="18434825" w14:textId="77777777" w:rsidR="00E90E91" w:rsidRPr="00AC0AE0" w:rsidRDefault="00E90E91" w:rsidP="00C5172C">
      <w:pPr>
        <w:numPr>
          <w:ilvl w:val="0"/>
          <w:numId w:val="7"/>
        </w:num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Информационная поддержка</w:t>
      </w:r>
    </w:p>
    <w:p w14:paraId="18434826" w14:textId="77777777" w:rsidR="00E90E91" w:rsidRPr="00AC0AE0" w:rsidRDefault="00E90E91" w:rsidP="00C5172C">
      <w:pPr>
        <w:numPr>
          <w:ilvl w:val="0"/>
          <w:numId w:val="7"/>
        </w:num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Льготное обучение, повышение профессионального уровня</w:t>
      </w:r>
    </w:p>
    <w:p w14:paraId="18434827" w14:textId="77777777" w:rsidR="00E90E91" w:rsidRPr="00AC0AE0" w:rsidRDefault="00E90E91" w:rsidP="00C5172C">
      <w:pPr>
        <w:numPr>
          <w:ilvl w:val="0"/>
          <w:numId w:val="7"/>
        </w:num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Постоянная доступность всего ассортимента продуктов</w:t>
      </w:r>
    </w:p>
    <w:p w14:paraId="18434828" w14:textId="77777777" w:rsidR="00E90E91" w:rsidRPr="00AC0AE0" w:rsidRDefault="00E90E91" w:rsidP="00C5172C">
      <w:pPr>
        <w:numPr>
          <w:ilvl w:val="0"/>
          <w:numId w:val="7"/>
        </w:num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Оперативная доставка продуктов</w:t>
      </w:r>
    </w:p>
    <w:p w14:paraId="18434829" w14:textId="77777777" w:rsidR="00E90E91" w:rsidRPr="00AC0AE0" w:rsidRDefault="00E90E91" w:rsidP="00AC0AE0">
      <w:pPr>
        <w:pStyle w:val="Heading1"/>
        <w:spacing w:before="240"/>
        <w:ind w:left="431" w:hanging="431"/>
        <w:rPr>
          <w:rFonts w:cs="Arial"/>
          <w:bCs/>
          <w:u w:val="single"/>
        </w:rPr>
      </w:pPr>
      <w:bookmarkStart w:id="10" w:name="_Toc413062904"/>
      <w:r w:rsidRPr="00AC0AE0">
        <w:rPr>
          <w:rFonts w:cs="Arial"/>
          <w:bCs/>
          <w:u w:val="single"/>
        </w:rPr>
        <w:t>Правила участия в программе</w:t>
      </w:r>
      <w:bookmarkEnd w:id="10"/>
    </w:p>
    <w:p w14:paraId="1843482A" w14:textId="77777777" w:rsidR="00E90E91" w:rsidRPr="00AC0AE0" w:rsidRDefault="00E90E91" w:rsidP="00AC0AE0">
      <w:pPr>
        <w:pStyle w:val="Heading2"/>
        <w:spacing w:before="240"/>
        <w:ind w:left="578" w:hanging="578"/>
        <w:jc w:val="both"/>
        <w:rPr>
          <w:rFonts w:cs="Arial"/>
        </w:rPr>
      </w:pPr>
      <w:bookmarkStart w:id="11" w:name="_Toc413062905"/>
      <w:r w:rsidRPr="00AC0AE0">
        <w:rPr>
          <w:rFonts w:cs="Arial"/>
        </w:rPr>
        <w:t>Авторизация</w:t>
      </w:r>
      <w:bookmarkEnd w:id="11"/>
    </w:p>
    <w:p w14:paraId="1843482B" w14:textId="77777777" w:rsidR="00E90E91" w:rsidRPr="00AC0AE0" w:rsidRDefault="00E90E91" w:rsidP="001926E2">
      <w:pPr>
        <w:rPr>
          <w:rFonts w:ascii="Arial" w:hAnsi="Arial" w:cs="Arial"/>
          <w:sz w:val="12"/>
          <w:szCs w:val="12"/>
        </w:rPr>
      </w:pPr>
    </w:p>
    <w:p w14:paraId="1843482C" w14:textId="77777777" w:rsidR="00E90E91" w:rsidRPr="00AC0AE0" w:rsidRDefault="00E90E91" w:rsidP="00B0002A">
      <w:pPr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Для участия в данной программе и получения статуса официального Партнера ЛК, компаниям необходимо пройти процедуру авторизации</w:t>
      </w:r>
      <w:r w:rsidR="006E3672" w:rsidRPr="00AC0AE0">
        <w:rPr>
          <w:rFonts w:ascii="Arial" w:hAnsi="Arial" w:cs="Arial"/>
        </w:rPr>
        <w:t>,</w:t>
      </w:r>
      <w:r w:rsidRPr="00AC0AE0">
        <w:rPr>
          <w:rFonts w:ascii="Arial" w:hAnsi="Arial" w:cs="Arial"/>
        </w:rPr>
        <w:t xml:space="preserve"> соответствующ</w:t>
      </w:r>
      <w:r w:rsidR="006E3672" w:rsidRPr="00AC0AE0">
        <w:rPr>
          <w:rFonts w:ascii="Arial" w:hAnsi="Arial" w:cs="Arial"/>
        </w:rPr>
        <w:t>ую</w:t>
      </w:r>
      <w:r w:rsidRPr="00AC0AE0">
        <w:rPr>
          <w:rFonts w:ascii="Arial" w:hAnsi="Arial" w:cs="Arial"/>
        </w:rPr>
        <w:t xml:space="preserve"> тому или иному направлению сотрудничества.</w:t>
      </w:r>
    </w:p>
    <w:p w14:paraId="1843482D" w14:textId="77777777" w:rsidR="00E90E91" w:rsidRPr="00AC0AE0" w:rsidRDefault="00E90E91" w:rsidP="00B0002A">
      <w:pPr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 xml:space="preserve">Описание возможных вариантов сотрудничества и соответствующих им процедур авторизации и присвоения статуса содержится в разделе 2 настоящего документа. </w:t>
      </w:r>
    </w:p>
    <w:p w14:paraId="1843482E" w14:textId="77777777" w:rsidR="00E90E91" w:rsidRPr="00AC0AE0" w:rsidRDefault="00E90E91" w:rsidP="00B0002A">
      <w:pPr>
        <w:jc w:val="both"/>
        <w:rPr>
          <w:rFonts w:ascii="Arial" w:hAnsi="Arial" w:cs="Arial"/>
          <w:sz w:val="24"/>
          <w:szCs w:val="24"/>
        </w:rPr>
      </w:pPr>
      <w:r w:rsidRPr="00AC0AE0">
        <w:rPr>
          <w:rFonts w:ascii="Arial" w:hAnsi="Arial" w:cs="Arial"/>
          <w:b/>
          <w:color w:val="FF0000"/>
          <w:sz w:val="24"/>
          <w:szCs w:val="24"/>
          <w:u w:val="single"/>
        </w:rPr>
        <w:t>ВНИМАНИЕ!</w:t>
      </w:r>
      <w:r w:rsidRPr="00AC0AE0">
        <w:rPr>
          <w:rFonts w:ascii="Arial" w:hAnsi="Arial" w:cs="Arial"/>
          <w:b/>
          <w:color w:val="FF0000"/>
          <w:sz w:val="24"/>
          <w:szCs w:val="24"/>
        </w:rPr>
        <w:t xml:space="preserve">  ЛК оставляет за собой право отказать </w:t>
      </w:r>
      <w:r w:rsidR="00AC0AE0" w:rsidRPr="00AC0AE0">
        <w:rPr>
          <w:rFonts w:ascii="Arial" w:hAnsi="Arial" w:cs="Arial"/>
          <w:b/>
          <w:color w:val="FF0000"/>
          <w:sz w:val="24"/>
          <w:szCs w:val="24"/>
        </w:rPr>
        <w:t>в присвоении</w:t>
      </w:r>
      <w:r w:rsidRPr="00AC0AE0">
        <w:rPr>
          <w:rFonts w:ascii="Arial" w:hAnsi="Arial" w:cs="Arial"/>
          <w:b/>
          <w:color w:val="FF0000"/>
          <w:sz w:val="24"/>
          <w:szCs w:val="24"/>
        </w:rPr>
        <w:t xml:space="preserve"> того или иного Партнерского статуса без объяснения причин.</w:t>
      </w:r>
    </w:p>
    <w:p w14:paraId="1843482F" w14:textId="77777777" w:rsidR="00E90E91" w:rsidRPr="00AC0AE0" w:rsidRDefault="00E90E91" w:rsidP="00AC0AE0">
      <w:pPr>
        <w:pStyle w:val="Heading2"/>
        <w:spacing w:before="240"/>
        <w:ind w:left="578" w:hanging="578"/>
        <w:jc w:val="both"/>
        <w:rPr>
          <w:rFonts w:cs="Arial"/>
        </w:rPr>
      </w:pPr>
      <w:bookmarkStart w:id="12" w:name="_Toc413062906"/>
      <w:r w:rsidRPr="00AC0AE0">
        <w:rPr>
          <w:rFonts w:cs="Arial"/>
        </w:rPr>
        <w:t>Ценовая политика</w:t>
      </w:r>
      <w:bookmarkEnd w:id="12"/>
    </w:p>
    <w:p w14:paraId="18434830" w14:textId="77777777" w:rsidR="00E90E91" w:rsidRPr="00AC0AE0" w:rsidRDefault="00E90E91" w:rsidP="007618EC">
      <w:p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Программные продукты</w:t>
      </w:r>
      <w:r w:rsidR="00A162D5" w:rsidRPr="00AC0AE0">
        <w:rPr>
          <w:rFonts w:ascii="Arial" w:hAnsi="Arial" w:cs="Arial"/>
        </w:rPr>
        <w:t xml:space="preserve"> (далее по тексту «Программное обеспечение», «Продукты»)</w:t>
      </w:r>
      <w:r w:rsidRPr="00AC0AE0">
        <w:rPr>
          <w:rFonts w:ascii="Arial" w:hAnsi="Arial" w:cs="Arial"/>
        </w:rPr>
        <w:t xml:space="preserve">, доступные Партнерам в рамках данной программы, перечислены в официальном прайс-листе, утвержденном ЛК. </w:t>
      </w:r>
    </w:p>
    <w:p w14:paraId="18434831" w14:textId="77777777" w:rsidR="00E90E91" w:rsidRPr="00AC0AE0" w:rsidRDefault="00E90E91" w:rsidP="007618EC">
      <w:p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 xml:space="preserve">Стоимость </w:t>
      </w:r>
      <w:proofErr w:type="gramStart"/>
      <w:r w:rsidRPr="00AC0AE0">
        <w:rPr>
          <w:rFonts w:ascii="Arial" w:hAnsi="Arial" w:cs="Arial"/>
        </w:rPr>
        <w:t>ПО</w:t>
      </w:r>
      <w:proofErr w:type="gramEnd"/>
      <w:r w:rsidRPr="00AC0AE0">
        <w:rPr>
          <w:rFonts w:ascii="Arial" w:hAnsi="Arial" w:cs="Arial"/>
        </w:rPr>
        <w:t xml:space="preserve"> определяется </w:t>
      </w:r>
      <w:proofErr w:type="gramStart"/>
      <w:r w:rsidRPr="00AC0AE0">
        <w:rPr>
          <w:rFonts w:ascii="Arial" w:hAnsi="Arial" w:cs="Arial"/>
        </w:rPr>
        <w:t>в</w:t>
      </w:r>
      <w:proofErr w:type="gramEnd"/>
      <w:r w:rsidRPr="00AC0AE0">
        <w:rPr>
          <w:rFonts w:ascii="Arial" w:hAnsi="Arial" w:cs="Arial"/>
        </w:rPr>
        <w:t xml:space="preserve"> зависимости от </w:t>
      </w:r>
      <w:r w:rsidR="00386524" w:rsidRPr="00AC0AE0">
        <w:rPr>
          <w:rFonts w:ascii="Arial" w:hAnsi="Arial" w:cs="Arial"/>
        </w:rPr>
        <w:t xml:space="preserve">типа и </w:t>
      </w:r>
      <w:r w:rsidRPr="00AC0AE0">
        <w:rPr>
          <w:rFonts w:ascii="Arial" w:hAnsi="Arial" w:cs="Arial"/>
        </w:rPr>
        <w:t xml:space="preserve">количества защищаемых объектов в соответствии с принципами, установленными официальным прайс-листом ЛК. </w:t>
      </w:r>
    </w:p>
    <w:p w14:paraId="18434832" w14:textId="77777777" w:rsidR="00E90E91" w:rsidRPr="00AC0AE0" w:rsidRDefault="00E90E91" w:rsidP="007618EC">
      <w:p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Цены, указанные в официальном прайс-листе, являются рекомендованными.</w:t>
      </w:r>
    </w:p>
    <w:p w14:paraId="18434833" w14:textId="77777777" w:rsidR="00E90E91" w:rsidRPr="00AC0AE0" w:rsidRDefault="00AC0AE0" w:rsidP="00AC0AE0">
      <w:pPr>
        <w:pStyle w:val="Heading2"/>
        <w:spacing w:before="240"/>
        <w:ind w:left="578" w:hanging="578"/>
        <w:jc w:val="both"/>
        <w:rPr>
          <w:rFonts w:cs="Arial"/>
        </w:rPr>
      </w:pPr>
      <w:bookmarkStart w:id="13" w:name="_Toc162975976"/>
      <w:bookmarkStart w:id="14" w:name="_Toc413062907"/>
      <w:r w:rsidRPr="00AC0AE0">
        <w:rPr>
          <w:rFonts w:cs="Arial"/>
        </w:rPr>
        <w:t>Территориальная</w:t>
      </w:r>
      <w:r w:rsidR="00E90E91" w:rsidRPr="00AC0AE0">
        <w:rPr>
          <w:rFonts w:cs="Arial"/>
        </w:rPr>
        <w:t xml:space="preserve"> </w:t>
      </w:r>
      <w:bookmarkEnd w:id="13"/>
      <w:r w:rsidR="00E90E91" w:rsidRPr="00AC0AE0">
        <w:rPr>
          <w:rFonts w:cs="Arial"/>
        </w:rPr>
        <w:t>политика</w:t>
      </w:r>
      <w:bookmarkEnd w:id="14"/>
    </w:p>
    <w:p w14:paraId="18434834" w14:textId="6D909647" w:rsidR="00E90E91" w:rsidRPr="00AC0AE0" w:rsidRDefault="000109E2" w:rsidP="00AF179A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Партнеры ЛК вправе осуществлять р</w:t>
      </w:r>
      <w:r w:rsidR="00E90E91" w:rsidRPr="00AC0AE0">
        <w:rPr>
          <w:rFonts w:ascii="Arial" w:hAnsi="Arial" w:cs="Arial"/>
        </w:rPr>
        <w:t>ас</w:t>
      </w:r>
      <w:r w:rsidR="00763076">
        <w:rPr>
          <w:rFonts w:ascii="Arial" w:hAnsi="Arial" w:cs="Arial"/>
        </w:rPr>
        <w:t>пространение продуктов</w:t>
      </w:r>
      <w:r w:rsidR="00E90E91" w:rsidRPr="00AC0AE0">
        <w:rPr>
          <w:rFonts w:ascii="Arial" w:hAnsi="Arial" w:cs="Arial"/>
        </w:rPr>
        <w:t xml:space="preserve"> ЛК </w:t>
      </w:r>
      <w:r>
        <w:rPr>
          <w:rFonts w:ascii="Arial" w:hAnsi="Arial" w:cs="Arial"/>
        </w:rPr>
        <w:t xml:space="preserve">только </w:t>
      </w:r>
      <w:r w:rsidR="00CB3BCA" w:rsidRPr="000109E2">
        <w:rPr>
          <w:rFonts w:ascii="Arial" w:hAnsi="Arial" w:cs="Arial"/>
        </w:rPr>
        <w:t xml:space="preserve">на территории </w:t>
      </w:r>
      <w:r w:rsidR="00763076" w:rsidRPr="000109E2">
        <w:rPr>
          <w:rFonts w:ascii="Arial" w:hAnsi="Arial" w:cs="Arial"/>
        </w:rPr>
        <w:t>государств</w:t>
      </w:r>
      <w:r>
        <w:rPr>
          <w:rFonts w:ascii="Arial" w:hAnsi="Arial" w:cs="Arial"/>
        </w:rPr>
        <w:t>, где они</w:t>
      </w:r>
      <w:r w:rsidR="00E90E91" w:rsidRPr="000109E2">
        <w:rPr>
          <w:rFonts w:ascii="Arial" w:hAnsi="Arial" w:cs="Arial"/>
        </w:rPr>
        <w:t xml:space="preserve"> </w:t>
      </w:r>
      <w:r w:rsidR="00E90E91" w:rsidRPr="00AC0AE0">
        <w:rPr>
          <w:rFonts w:ascii="Arial" w:hAnsi="Arial" w:cs="Arial"/>
        </w:rPr>
        <w:t>являю</w:t>
      </w:r>
      <w:r>
        <w:rPr>
          <w:rFonts w:ascii="Arial" w:hAnsi="Arial" w:cs="Arial"/>
        </w:rPr>
        <w:t>тся</w:t>
      </w:r>
      <w:r w:rsidR="00E90E91" w:rsidRPr="00AC0AE0">
        <w:rPr>
          <w:rFonts w:ascii="Arial" w:hAnsi="Arial" w:cs="Arial"/>
        </w:rPr>
        <w:t xml:space="preserve"> резидентами</w:t>
      </w:r>
      <w:r w:rsidR="00763076">
        <w:rPr>
          <w:rFonts w:ascii="Arial" w:hAnsi="Arial" w:cs="Arial"/>
        </w:rPr>
        <w:t xml:space="preserve">, </w:t>
      </w:r>
      <w:r w:rsidR="007E622E">
        <w:rPr>
          <w:rFonts w:ascii="Arial" w:hAnsi="Arial" w:cs="Arial"/>
        </w:rPr>
        <w:t>если договором не предусмотрено иное</w:t>
      </w:r>
      <w:r>
        <w:rPr>
          <w:rFonts w:ascii="Arial" w:hAnsi="Arial" w:cs="Arial"/>
        </w:rPr>
        <w:t>.</w:t>
      </w:r>
    </w:p>
    <w:p w14:paraId="18434835" w14:textId="77777777" w:rsidR="00E90E91" w:rsidRPr="00AC0AE0" w:rsidRDefault="00E90E91" w:rsidP="00AC0AE0">
      <w:pPr>
        <w:pStyle w:val="Heading2"/>
        <w:spacing w:before="240"/>
        <w:ind w:left="578" w:hanging="578"/>
        <w:jc w:val="both"/>
        <w:rPr>
          <w:rFonts w:cs="Arial"/>
        </w:rPr>
      </w:pPr>
      <w:bookmarkStart w:id="15" w:name="_Toc413062908"/>
      <w:r w:rsidRPr="00AC0AE0">
        <w:rPr>
          <w:rFonts w:cs="Arial"/>
        </w:rPr>
        <w:t>О</w:t>
      </w:r>
      <w:r w:rsidR="000109E2">
        <w:rPr>
          <w:rFonts w:cs="Arial"/>
        </w:rPr>
        <w:t>бязательства</w:t>
      </w:r>
      <w:r w:rsidRPr="00AC0AE0">
        <w:rPr>
          <w:rFonts w:cs="Arial"/>
        </w:rPr>
        <w:t xml:space="preserve"> участников программы</w:t>
      </w:r>
      <w:bookmarkEnd w:id="15"/>
    </w:p>
    <w:p w14:paraId="18434836" w14:textId="77777777" w:rsidR="00E90E91" w:rsidRPr="00AC0AE0" w:rsidRDefault="00E90E91" w:rsidP="00556B27">
      <w:pPr>
        <w:jc w:val="both"/>
        <w:rPr>
          <w:rFonts w:ascii="Arial" w:hAnsi="Arial" w:cs="Arial"/>
          <w:sz w:val="12"/>
          <w:szCs w:val="12"/>
        </w:rPr>
      </w:pPr>
    </w:p>
    <w:p w14:paraId="18434837" w14:textId="77777777" w:rsidR="00E90E91" w:rsidRPr="00AC0AE0" w:rsidRDefault="00E90E91" w:rsidP="00556B27">
      <w:pPr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Все участники данной программы принимают на себя следующие обязательства:</w:t>
      </w:r>
    </w:p>
    <w:p w14:paraId="18434838" w14:textId="77777777" w:rsidR="00E90E91" w:rsidRPr="00AC0AE0" w:rsidRDefault="00E90E91" w:rsidP="00C5172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Соблюдать единую лицензионную политику ЛК;</w:t>
      </w:r>
    </w:p>
    <w:p w14:paraId="18434839" w14:textId="77777777" w:rsidR="00606970" w:rsidRPr="00AC0AE0" w:rsidRDefault="00606970" w:rsidP="00C5172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 xml:space="preserve">Соблюдать </w:t>
      </w:r>
      <w:r w:rsidR="00AC0AE0" w:rsidRPr="00AC0AE0">
        <w:rPr>
          <w:rFonts w:ascii="Arial" w:hAnsi="Arial" w:cs="Arial"/>
        </w:rPr>
        <w:t>условия,</w:t>
      </w:r>
      <w:r w:rsidRPr="00AC0AE0">
        <w:rPr>
          <w:rFonts w:ascii="Arial" w:hAnsi="Arial" w:cs="Arial"/>
        </w:rPr>
        <w:t xml:space="preserve"> изложенные в «</w:t>
      </w:r>
      <w:r w:rsidR="00E43BCC" w:rsidRPr="00AC0AE0">
        <w:rPr>
          <w:rFonts w:ascii="Arial" w:hAnsi="Arial" w:cs="Arial"/>
        </w:rPr>
        <w:t>Р</w:t>
      </w:r>
      <w:r w:rsidRPr="00AC0AE0">
        <w:rPr>
          <w:rFonts w:ascii="Arial" w:hAnsi="Arial" w:cs="Arial"/>
        </w:rPr>
        <w:t>уководстве по работе с прайс-листом»</w:t>
      </w:r>
    </w:p>
    <w:p w14:paraId="1843483A" w14:textId="77777777" w:rsidR="00E90E91" w:rsidRPr="00AC0AE0" w:rsidRDefault="00E90E91" w:rsidP="00C5172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Соблюдать территориальную политику по распространению продуктов ЛК;</w:t>
      </w:r>
    </w:p>
    <w:p w14:paraId="1843483B" w14:textId="77777777" w:rsidR="00E90E91" w:rsidRPr="00AC0AE0" w:rsidRDefault="00E90E91" w:rsidP="00C5172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Соблюдать авторские права на программы для ЭВМ, разработанные ЛК, а также права на зарегистрированные торговые марки;</w:t>
      </w:r>
    </w:p>
    <w:p w14:paraId="1843483C" w14:textId="77777777" w:rsidR="00E90E91" w:rsidRPr="00AC0AE0" w:rsidRDefault="00E90E91" w:rsidP="00C5172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Не производить действия, которые могут нанести вред деятельности или имиджу ЛК;</w:t>
      </w:r>
    </w:p>
    <w:p w14:paraId="1843483D" w14:textId="77777777" w:rsidR="00E90E91" w:rsidRPr="00AC0AE0" w:rsidRDefault="00E90E91" w:rsidP="00C5172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Предварительно согласовывать все рекламно-маркетинговые действия, связанные тем или иным образом с продвижением или упоминанием продуктов ЛК;</w:t>
      </w:r>
    </w:p>
    <w:p w14:paraId="1843483E" w14:textId="77777777" w:rsidR="00E90E91" w:rsidRPr="00AC0AE0" w:rsidRDefault="00E90E91" w:rsidP="00C5172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При продвижении продуктов ЛК использовать типовые рекламные материалы ЛК, либо производить свои собственные согласно правилам, изложенным в “Руководстве по использованию фирменного стиля Лаборатории Касперского”;</w:t>
      </w:r>
    </w:p>
    <w:p w14:paraId="1843483F" w14:textId="77777777" w:rsidR="00AC0AE0" w:rsidRDefault="00E90E91" w:rsidP="00C5172C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 xml:space="preserve">При оформлении корпоративных веб-сайтов, проведении рекламных кампаний и маркетинговых программ, участии в </w:t>
      </w:r>
      <w:r w:rsidR="00AC0AE0" w:rsidRPr="00AC0AE0">
        <w:rPr>
          <w:rFonts w:ascii="Arial" w:hAnsi="Arial" w:cs="Arial"/>
        </w:rPr>
        <w:t>выставках, проведении</w:t>
      </w:r>
      <w:r w:rsidRPr="00AC0AE0">
        <w:rPr>
          <w:rFonts w:ascii="Arial" w:hAnsi="Arial" w:cs="Arial"/>
        </w:rPr>
        <w:t xml:space="preserve"> семинаров, презентаций и конференций, направленных на продвижение продуктов ЛК, Партнеры должны неукоснительно придерживаться правил, изложенных в “Руководстве по использованию фирменного стиля Лаборатории Касперского”.</w:t>
      </w:r>
    </w:p>
    <w:p w14:paraId="18434840" w14:textId="77777777" w:rsidR="00150EDF" w:rsidRDefault="00150EDF" w:rsidP="00150EDF">
      <w:pPr>
        <w:tabs>
          <w:tab w:val="right" w:pos="9780"/>
        </w:tabs>
        <w:jc w:val="right"/>
        <w:rPr>
          <w:rFonts w:ascii="Arial" w:hAnsi="Arial" w:cs="Arial"/>
        </w:rPr>
      </w:pPr>
    </w:p>
    <w:p w14:paraId="18434841" w14:textId="77777777" w:rsidR="00AC0AE0" w:rsidRDefault="00AC0AE0" w:rsidP="00150EDF">
      <w:pPr>
        <w:tabs>
          <w:tab w:val="right" w:pos="9780"/>
        </w:tabs>
        <w:rPr>
          <w:rFonts w:ascii="Arial" w:hAnsi="Arial" w:cs="Arial"/>
        </w:rPr>
      </w:pPr>
      <w:r w:rsidRPr="00150EDF">
        <w:rPr>
          <w:rFonts w:ascii="Arial" w:hAnsi="Arial" w:cs="Arial"/>
        </w:rPr>
        <w:br w:type="page"/>
      </w:r>
      <w:r w:rsidR="00150EDF">
        <w:rPr>
          <w:rFonts w:ascii="Arial" w:hAnsi="Arial" w:cs="Arial"/>
        </w:rPr>
        <w:lastRenderedPageBreak/>
        <w:tab/>
      </w:r>
    </w:p>
    <w:p w14:paraId="18434842" w14:textId="77777777" w:rsidR="00E90E91" w:rsidRPr="00AC0AE0" w:rsidRDefault="00E90E91" w:rsidP="006E1EE2">
      <w:pPr>
        <w:ind w:left="720"/>
        <w:jc w:val="both"/>
        <w:rPr>
          <w:rFonts w:ascii="Arial" w:hAnsi="Arial" w:cs="Arial"/>
        </w:rPr>
      </w:pPr>
    </w:p>
    <w:p w14:paraId="18434843" w14:textId="77777777" w:rsidR="00EB28E2" w:rsidRDefault="00EB28E2" w:rsidP="00EB28E2">
      <w:pPr>
        <w:pStyle w:val="Heading2"/>
        <w:spacing w:before="240"/>
        <w:ind w:left="578" w:hanging="578"/>
        <w:jc w:val="both"/>
        <w:rPr>
          <w:rFonts w:cs="Arial"/>
        </w:rPr>
      </w:pPr>
      <w:bookmarkStart w:id="16" w:name="_Toc413062909"/>
      <w:r>
        <w:rPr>
          <w:rFonts w:cs="Arial"/>
        </w:rPr>
        <w:t>Прекращение участия в программе</w:t>
      </w:r>
      <w:bookmarkEnd w:id="16"/>
    </w:p>
    <w:p w14:paraId="18434844" w14:textId="77777777" w:rsidR="00EB28E2" w:rsidRPr="00150EDF" w:rsidRDefault="00EB28E2" w:rsidP="00EB28E2"/>
    <w:p w14:paraId="18434845" w14:textId="77777777" w:rsidR="00EB28E2" w:rsidRDefault="00EB28E2" w:rsidP="00EB2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Лаборатория Касперского имеет право понизить статус компании в партнерской программе, приостановить начисление </w:t>
      </w:r>
      <w:proofErr w:type="spellStart"/>
      <w:r>
        <w:rPr>
          <w:rFonts w:ascii="Arial" w:hAnsi="Arial" w:cs="Arial"/>
        </w:rPr>
        <w:t>рибейтов</w:t>
      </w:r>
      <w:proofErr w:type="spellEnd"/>
      <w:r>
        <w:rPr>
          <w:rFonts w:ascii="Arial" w:hAnsi="Arial" w:cs="Arial"/>
        </w:rPr>
        <w:t>, а также исключить партнера из участия в данной программе.</w:t>
      </w:r>
    </w:p>
    <w:p w14:paraId="18434846" w14:textId="77777777" w:rsidR="00EB28E2" w:rsidRDefault="00EB28E2" w:rsidP="00EB28E2">
      <w:pPr>
        <w:jc w:val="both"/>
        <w:rPr>
          <w:rFonts w:ascii="Arial" w:hAnsi="Arial" w:cs="Arial"/>
        </w:rPr>
      </w:pPr>
    </w:p>
    <w:p w14:paraId="18434847" w14:textId="77777777" w:rsidR="00EB28E2" w:rsidRPr="00150EDF" w:rsidRDefault="00EB28E2" w:rsidP="00EB2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Основанием</w:t>
      </w:r>
      <w:r w:rsidRPr="00150EDF">
        <w:rPr>
          <w:rFonts w:ascii="Arial" w:hAnsi="Arial" w:cs="Arial"/>
        </w:rPr>
        <w:t xml:space="preserve"> для исключения п</w:t>
      </w:r>
      <w:r>
        <w:rPr>
          <w:rFonts w:ascii="Arial" w:hAnsi="Arial" w:cs="Arial"/>
        </w:rPr>
        <w:t>артнеров из участия в программе являются:</w:t>
      </w:r>
    </w:p>
    <w:p w14:paraId="18434848" w14:textId="77777777" w:rsidR="00EB28E2" w:rsidRPr="00150EDF" w:rsidRDefault="00EB28E2" w:rsidP="000109E2">
      <w:pPr>
        <w:rPr>
          <w:rFonts w:ascii="Arial" w:hAnsi="Arial" w:cs="Arial"/>
        </w:rPr>
      </w:pPr>
      <w:r w:rsidRPr="00150EDF">
        <w:rPr>
          <w:rFonts w:ascii="Arial" w:hAnsi="Arial" w:cs="Arial"/>
        </w:rPr>
        <w:t xml:space="preserve">1) Нарушение </w:t>
      </w:r>
      <w:r>
        <w:rPr>
          <w:rFonts w:ascii="Arial" w:hAnsi="Arial" w:cs="Arial"/>
        </w:rPr>
        <w:t xml:space="preserve">Партнером </w:t>
      </w:r>
      <w:r w:rsidRPr="00150EDF">
        <w:rPr>
          <w:rFonts w:ascii="Arial" w:hAnsi="Arial" w:cs="Arial"/>
        </w:rPr>
        <w:t xml:space="preserve">условий </w:t>
      </w:r>
      <w:r>
        <w:rPr>
          <w:rFonts w:ascii="Arial" w:hAnsi="Arial" w:cs="Arial"/>
        </w:rPr>
        <w:t>П</w:t>
      </w:r>
      <w:r w:rsidRPr="00150EDF">
        <w:rPr>
          <w:rFonts w:ascii="Arial" w:hAnsi="Arial" w:cs="Arial"/>
        </w:rPr>
        <w:t xml:space="preserve">артнерской </w:t>
      </w:r>
      <w:r>
        <w:rPr>
          <w:rFonts w:ascii="Arial" w:hAnsi="Arial" w:cs="Arial"/>
        </w:rPr>
        <w:t>П</w:t>
      </w:r>
      <w:r w:rsidRPr="00150EDF">
        <w:rPr>
          <w:rFonts w:ascii="Arial" w:hAnsi="Arial" w:cs="Arial"/>
        </w:rPr>
        <w:t>рограммы</w:t>
      </w:r>
      <w:r w:rsidRPr="00150EDF">
        <w:rPr>
          <w:rFonts w:ascii="Arial" w:hAnsi="Arial" w:cs="Arial"/>
        </w:rPr>
        <w:br/>
        <w:t xml:space="preserve">2) Наличие у </w:t>
      </w:r>
      <w:r>
        <w:rPr>
          <w:rFonts w:ascii="Arial" w:hAnsi="Arial" w:cs="Arial"/>
        </w:rPr>
        <w:t>П</w:t>
      </w:r>
      <w:r w:rsidRPr="00150EDF">
        <w:rPr>
          <w:rFonts w:ascii="Arial" w:hAnsi="Arial" w:cs="Arial"/>
        </w:rPr>
        <w:t>артнера дебиторской задолженности перед ЛК и</w:t>
      </w:r>
      <w:r w:rsidRPr="001255A1">
        <w:rPr>
          <w:rFonts w:ascii="Arial" w:hAnsi="Arial" w:cs="Arial"/>
        </w:rPr>
        <w:t>/</w:t>
      </w:r>
      <w:r>
        <w:rPr>
          <w:rFonts w:ascii="Arial" w:hAnsi="Arial" w:cs="Arial"/>
        </w:rPr>
        <w:t>или</w:t>
      </w:r>
      <w:r w:rsidRPr="00150EDF">
        <w:rPr>
          <w:rFonts w:ascii="Arial" w:hAnsi="Arial" w:cs="Arial"/>
        </w:rPr>
        <w:t xml:space="preserve"> дистрибутором</w:t>
      </w:r>
    </w:p>
    <w:p w14:paraId="18434849" w14:textId="20429339" w:rsidR="00EB28E2" w:rsidRPr="00FC2A0A" w:rsidRDefault="000109E2" w:rsidP="00EB28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B28E2" w:rsidRPr="00FC2A0A">
        <w:rPr>
          <w:rFonts w:ascii="Arial" w:hAnsi="Arial" w:cs="Arial"/>
        </w:rPr>
        <w:t xml:space="preserve">) </w:t>
      </w:r>
      <w:r w:rsidR="00EB28E2">
        <w:rPr>
          <w:rFonts w:ascii="Arial" w:hAnsi="Arial" w:cs="Arial"/>
        </w:rPr>
        <w:t>Наличие жалоб конечных заказчиков и других участни</w:t>
      </w:r>
      <w:r w:rsidR="007E622E">
        <w:rPr>
          <w:rFonts w:ascii="Arial" w:hAnsi="Arial" w:cs="Arial"/>
        </w:rPr>
        <w:t>ков данной программы на работу П</w:t>
      </w:r>
      <w:r w:rsidR="00EB28E2">
        <w:rPr>
          <w:rFonts w:ascii="Arial" w:hAnsi="Arial" w:cs="Arial"/>
        </w:rPr>
        <w:t>артнера.</w:t>
      </w:r>
    </w:p>
    <w:p w14:paraId="1843484A" w14:textId="77777777" w:rsidR="00E90E91" w:rsidRPr="00AC0AE0" w:rsidRDefault="00150EDF" w:rsidP="00150EDF">
      <w:pPr>
        <w:pStyle w:val="Heading1"/>
        <w:spacing w:before="240"/>
        <w:ind w:left="0" w:firstLine="0"/>
        <w:rPr>
          <w:rFonts w:cs="Arial"/>
          <w:bCs/>
          <w:u w:val="single"/>
        </w:rPr>
      </w:pPr>
      <w:r w:rsidRPr="00AC0AE0">
        <w:rPr>
          <w:rFonts w:cs="Arial"/>
          <w:bCs/>
          <w:u w:val="single"/>
        </w:rPr>
        <w:t xml:space="preserve"> </w:t>
      </w:r>
      <w:bookmarkStart w:id="17" w:name="_Toc413062910"/>
      <w:r w:rsidR="00E90E91" w:rsidRPr="00AC0AE0">
        <w:rPr>
          <w:rFonts w:cs="Arial"/>
          <w:bCs/>
          <w:u w:val="single"/>
        </w:rPr>
        <w:t>Условия сотрудничества</w:t>
      </w:r>
      <w:r w:rsidR="00E90E91" w:rsidRPr="00AC0AE0">
        <w:rPr>
          <w:rStyle w:val="FootnoteReference"/>
          <w:rFonts w:cs="Arial"/>
          <w:bCs/>
          <w:u w:val="single"/>
        </w:rPr>
        <w:footnoteReference w:id="2"/>
      </w:r>
      <w:bookmarkEnd w:id="17"/>
    </w:p>
    <w:p w14:paraId="1843484B" w14:textId="77777777" w:rsidR="00E90E91" w:rsidRPr="00AC0AE0" w:rsidRDefault="00E90E91">
      <w:p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Данный раздел описывает возможные направления сотрудничества, правила авторизации и присвоения статусов, соответствующих каждому направлению, а также предоставляемые возможности и необходимые требования, предъявляемые ЛК по каждому направлению.</w:t>
      </w:r>
    </w:p>
    <w:p w14:paraId="1843484C" w14:textId="77777777" w:rsidR="00E90E91" w:rsidRPr="00AC0AE0" w:rsidRDefault="00E90E91" w:rsidP="00B92DD7">
      <w:pPr>
        <w:pStyle w:val="Heading2"/>
        <w:rPr>
          <w:rFonts w:cs="Arial"/>
          <w:u w:val="single"/>
        </w:rPr>
      </w:pPr>
      <w:bookmarkStart w:id="18" w:name="_Toc413062911"/>
      <w:r w:rsidRPr="00AC0AE0">
        <w:rPr>
          <w:rFonts w:cs="Arial"/>
          <w:u w:val="single"/>
        </w:rPr>
        <w:t>Розничные</w:t>
      </w:r>
      <w:r w:rsidR="00027BC9" w:rsidRPr="00AC0AE0">
        <w:rPr>
          <w:rFonts w:cs="Arial"/>
          <w:u w:val="single"/>
        </w:rPr>
        <w:t xml:space="preserve"> и корпоративные </w:t>
      </w:r>
      <w:r w:rsidRPr="00AC0AE0">
        <w:rPr>
          <w:rFonts w:cs="Arial"/>
          <w:u w:val="single"/>
        </w:rPr>
        <w:t>продажи</w:t>
      </w:r>
      <w:bookmarkEnd w:id="18"/>
      <w:r w:rsidRPr="00AC0AE0">
        <w:rPr>
          <w:rFonts w:cs="Arial"/>
          <w:u w:val="single"/>
        </w:rPr>
        <w:t xml:space="preserve"> </w:t>
      </w:r>
    </w:p>
    <w:p w14:paraId="1843484D" w14:textId="77777777" w:rsidR="00E90E91" w:rsidRPr="00AC0AE0" w:rsidRDefault="00477774">
      <w:p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Передача</w:t>
      </w:r>
      <w:r w:rsidR="008456EC" w:rsidRPr="00AC0AE0">
        <w:rPr>
          <w:rFonts w:ascii="Arial" w:hAnsi="Arial" w:cs="Arial"/>
        </w:rPr>
        <w:t xml:space="preserve"> </w:t>
      </w:r>
      <w:r w:rsidR="00E07751" w:rsidRPr="00AC0AE0">
        <w:rPr>
          <w:rFonts w:ascii="Arial" w:hAnsi="Arial" w:cs="Arial"/>
        </w:rPr>
        <w:t>прав на</w:t>
      </w:r>
      <w:r w:rsidR="008456EC" w:rsidRPr="00AC0AE0">
        <w:rPr>
          <w:rFonts w:ascii="Arial" w:hAnsi="Arial" w:cs="Arial"/>
        </w:rPr>
        <w:t xml:space="preserve"> </w:t>
      </w:r>
      <w:r w:rsidR="00CB276E" w:rsidRPr="00AC0AE0">
        <w:rPr>
          <w:rFonts w:ascii="Arial" w:hAnsi="Arial" w:cs="Arial"/>
        </w:rPr>
        <w:t>программное обеспечение</w:t>
      </w:r>
      <w:r w:rsidR="003F17F2" w:rsidRPr="00AC0AE0">
        <w:rPr>
          <w:rFonts w:ascii="Arial" w:hAnsi="Arial" w:cs="Arial"/>
        </w:rPr>
        <w:t xml:space="preserve"> ЛК и поставка продуктов </w:t>
      </w:r>
      <w:r w:rsidR="00AC0AE0" w:rsidRPr="00AC0AE0">
        <w:rPr>
          <w:rFonts w:ascii="Arial" w:hAnsi="Arial" w:cs="Arial"/>
        </w:rPr>
        <w:t>ЛК, также</w:t>
      </w:r>
      <w:r w:rsidR="00E90E91" w:rsidRPr="00AC0AE0">
        <w:rPr>
          <w:rFonts w:ascii="Arial" w:hAnsi="Arial" w:cs="Arial"/>
        </w:rPr>
        <w:t xml:space="preserve"> продвижение продуктов ЛК (персональные продукты, продукты для малого/среднего бизнеса и корпоративных заказчиков), указанных в официальном прайс-листе конечным пользователям. </w:t>
      </w:r>
    </w:p>
    <w:p w14:paraId="1843484E" w14:textId="77777777" w:rsidR="00E90E91" w:rsidRPr="00AC0AE0" w:rsidRDefault="00E90E91" w:rsidP="00AC0AE0">
      <w:pPr>
        <w:spacing w:before="240"/>
        <w:jc w:val="both"/>
        <w:rPr>
          <w:rFonts w:ascii="Arial" w:hAnsi="Arial" w:cs="Arial"/>
          <w:b/>
          <w:i/>
          <w:u w:val="single"/>
        </w:rPr>
      </w:pPr>
      <w:r w:rsidRPr="00AC0AE0">
        <w:rPr>
          <w:rFonts w:ascii="Arial" w:hAnsi="Arial" w:cs="Arial"/>
          <w:b/>
          <w:i/>
        </w:rPr>
        <w:t>2.1.1</w:t>
      </w:r>
      <w:r w:rsidRPr="00AC0AE0">
        <w:rPr>
          <w:rFonts w:ascii="Arial" w:hAnsi="Arial" w:cs="Arial"/>
          <w:b/>
          <w:i/>
        </w:rPr>
        <w:tab/>
      </w:r>
      <w:r w:rsidRPr="00AC0AE0">
        <w:rPr>
          <w:rFonts w:ascii="Arial" w:hAnsi="Arial" w:cs="Arial"/>
          <w:b/>
          <w:i/>
          <w:u w:val="single"/>
        </w:rPr>
        <w:t>Статусы:</w:t>
      </w:r>
    </w:p>
    <w:p w14:paraId="1843484F" w14:textId="77777777" w:rsidR="00E90E91" w:rsidRPr="00AC0AE0" w:rsidRDefault="00E90E91">
      <w:pPr>
        <w:jc w:val="both"/>
        <w:rPr>
          <w:rFonts w:ascii="Arial" w:hAnsi="Arial" w:cs="Arial"/>
          <w:sz w:val="16"/>
          <w:szCs w:val="16"/>
        </w:rPr>
      </w:pPr>
    </w:p>
    <w:p w14:paraId="18434850" w14:textId="77777777" w:rsidR="001330F8" w:rsidRPr="00AC0AE0" w:rsidRDefault="00E90E91" w:rsidP="00C5172C">
      <w:pPr>
        <w:numPr>
          <w:ilvl w:val="0"/>
          <w:numId w:val="5"/>
        </w:numPr>
        <w:rPr>
          <w:rFonts w:ascii="Arial" w:hAnsi="Arial" w:cs="Arial"/>
          <w:b/>
          <w:sz w:val="16"/>
        </w:rPr>
      </w:pPr>
      <w:r w:rsidRPr="00AC0AE0">
        <w:rPr>
          <w:rFonts w:ascii="Arial" w:hAnsi="Arial" w:cs="Arial"/>
          <w:b/>
          <w:lang w:val="en-US"/>
        </w:rPr>
        <w:t>Partner</w:t>
      </w:r>
      <w:r w:rsidRPr="00AC0AE0">
        <w:rPr>
          <w:rFonts w:ascii="Arial" w:hAnsi="Arial" w:cs="Arial"/>
          <w:b/>
        </w:rPr>
        <w:t xml:space="preserve"> </w:t>
      </w:r>
      <w:r w:rsidRPr="00AC0AE0">
        <w:rPr>
          <w:rFonts w:ascii="Arial" w:hAnsi="Arial" w:cs="Arial"/>
        </w:rPr>
        <w:t xml:space="preserve">- компания, </w:t>
      </w:r>
      <w:r w:rsidR="006E3672" w:rsidRPr="00AC0AE0">
        <w:rPr>
          <w:rFonts w:ascii="Arial" w:hAnsi="Arial" w:cs="Arial"/>
        </w:rPr>
        <w:t xml:space="preserve">распространяющая </w:t>
      </w:r>
      <w:r w:rsidRPr="00AC0AE0">
        <w:rPr>
          <w:rFonts w:ascii="Arial" w:hAnsi="Arial" w:cs="Arial"/>
        </w:rPr>
        <w:t>преимущественно</w:t>
      </w:r>
      <w:r w:rsidR="006E3672" w:rsidRPr="00AC0AE0">
        <w:rPr>
          <w:rFonts w:ascii="Arial" w:hAnsi="Arial" w:cs="Arial"/>
        </w:rPr>
        <w:t xml:space="preserve"> </w:t>
      </w:r>
      <w:r w:rsidRPr="00AC0AE0">
        <w:rPr>
          <w:rFonts w:ascii="Arial" w:hAnsi="Arial" w:cs="Arial"/>
        </w:rPr>
        <w:t xml:space="preserve">персональные продукты </w:t>
      </w:r>
      <w:r w:rsidR="00EA4238" w:rsidRPr="00AC0AE0">
        <w:rPr>
          <w:rFonts w:ascii="Arial" w:hAnsi="Arial" w:cs="Arial"/>
        </w:rPr>
        <w:t xml:space="preserve">ЛК </w:t>
      </w:r>
      <w:r w:rsidRPr="00AC0AE0">
        <w:rPr>
          <w:rFonts w:ascii="Arial" w:hAnsi="Arial" w:cs="Arial"/>
        </w:rPr>
        <w:t xml:space="preserve">и продукты </w:t>
      </w:r>
      <w:r w:rsidR="00EA4238" w:rsidRPr="00AC0AE0">
        <w:rPr>
          <w:rFonts w:ascii="Arial" w:hAnsi="Arial" w:cs="Arial"/>
        </w:rPr>
        <w:t xml:space="preserve">ЛК </w:t>
      </w:r>
      <w:r w:rsidRPr="00AC0AE0">
        <w:rPr>
          <w:rFonts w:ascii="Arial" w:hAnsi="Arial" w:cs="Arial"/>
        </w:rPr>
        <w:t>для малого бизнеса.</w:t>
      </w:r>
    </w:p>
    <w:p w14:paraId="18434851" w14:textId="77777777" w:rsidR="00E90E91" w:rsidRPr="00AC0AE0" w:rsidRDefault="00E90E91" w:rsidP="00C5172C">
      <w:pPr>
        <w:numPr>
          <w:ilvl w:val="0"/>
          <w:numId w:val="5"/>
        </w:numPr>
        <w:rPr>
          <w:rFonts w:ascii="Arial" w:hAnsi="Arial" w:cs="Arial"/>
          <w:b/>
        </w:rPr>
      </w:pPr>
      <w:r w:rsidRPr="00AC0AE0">
        <w:rPr>
          <w:rFonts w:ascii="Arial" w:hAnsi="Arial" w:cs="Arial"/>
          <w:b/>
          <w:lang w:val="en-US"/>
        </w:rPr>
        <w:t>Business</w:t>
      </w:r>
      <w:r w:rsidRPr="00AC0AE0">
        <w:rPr>
          <w:rFonts w:ascii="Arial" w:hAnsi="Arial" w:cs="Arial"/>
          <w:b/>
        </w:rPr>
        <w:t xml:space="preserve"> </w:t>
      </w:r>
      <w:r w:rsidRPr="00AC0AE0">
        <w:rPr>
          <w:rFonts w:ascii="Arial" w:hAnsi="Arial" w:cs="Arial"/>
          <w:b/>
          <w:lang w:val="en-US"/>
        </w:rPr>
        <w:t>Partner</w:t>
      </w:r>
      <w:r w:rsidRPr="00AC0AE0">
        <w:rPr>
          <w:rFonts w:ascii="Arial" w:hAnsi="Arial" w:cs="Arial"/>
          <w:b/>
        </w:rPr>
        <w:t xml:space="preserve"> </w:t>
      </w:r>
      <w:r w:rsidRPr="00AC0AE0">
        <w:rPr>
          <w:rFonts w:ascii="Arial" w:hAnsi="Arial" w:cs="Arial"/>
        </w:rPr>
        <w:t xml:space="preserve">- компания, </w:t>
      </w:r>
      <w:r w:rsidR="003F17F2" w:rsidRPr="00AC0AE0">
        <w:rPr>
          <w:rFonts w:ascii="Arial" w:hAnsi="Arial" w:cs="Arial"/>
        </w:rPr>
        <w:t xml:space="preserve">распространяющая права </w:t>
      </w:r>
      <w:r w:rsidR="00AC0AE0" w:rsidRPr="00AC0AE0">
        <w:rPr>
          <w:rFonts w:ascii="Arial" w:hAnsi="Arial" w:cs="Arial"/>
        </w:rPr>
        <w:t>на весь</w:t>
      </w:r>
      <w:r w:rsidRPr="00AC0AE0">
        <w:rPr>
          <w:rFonts w:ascii="Arial" w:hAnsi="Arial" w:cs="Arial"/>
        </w:rPr>
        <w:t xml:space="preserve"> спектр </w:t>
      </w:r>
      <w:r w:rsidR="003F17F2" w:rsidRPr="00AC0AE0">
        <w:rPr>
          <w:rFonts w:ascii="Arial" w:hAnsi="Arial" w:cs="Arial"/>
        </w:rPr>
        <w:t xml:space="preserve">программного обеспечения </w:t>
      </w:r>
      <w:r w:rsidRPr="00AC0AE0">
        <w:rPr>
          <w:rFonts w:ascii="Arial" w:hAnsi="Arial" w:cs="Arial"/>
        </w:rPr>
        <w:t>ЛК, оказывающая пред-/ и послепродажное техническое обслуживание.</w:t>
      </w:r>
    </w:p>
    <w:p w14:paraId="18434852" w14:textId="77777777" w:rsidR="00E90E91" w:rsidRPr="00AC0AE0" w:rsidRDefault="00E90E91" w:rsidP="00C5172C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AC0AE0">
        <w:rPr>
          <w:rFonts w:ascii="Arial" w:hAnsi="Arial" w:cs="Arial"/>
          <w:b/>
          <w:lang w:val="en-US"/>
        </w:rPr>
        <w:t>Premier</w:t>
      </w:r>
      <w:r w:rsidRPr="00AC0AE0">
        <w:rPr>
          <w:rFonts w:ascii="Arial" w:hAnsi="Arial" w:cs="Arial"/>
          <w:b/>
        </w:rPr>
        <w:t xml:space="preserve"> </w:t>
      </w:r>
      <w:r w:rsidRPr="00AC0AE0">
        <w:rPr>
          <w:rFonts w:ascii="Arial" w:hAnsi="Arial" w:cs="Arial"/>
          <w:b/>
          <w:lang w:val="en-US"/>
        </w:rPr>
        <w:t>Partner</w:t>
      </w:r>
      <w:r w:rsidRPr="00AC0AE0">
        <w:rPr>
          <w:rFonts w:ascii="Arial" w:hAnsi="Arial" w:cs="Arial"/>
          <w:b/>
        </w:rPr>
        <w:t xml:space="preserve"> - </w:t>
      </w:r>
      <w:r w:rsidRPr="00AC0AE0">
        <w:rPr>
          <w:rFonts w:ascii="Arial" w:hAnsi="Arial" w:cs="Arial"/>
        </w:rPr>
        <w:t xml:space="preserve">компания, </w:t>
      </w:r>
      <w:r w:rsidR="003F17F2" w:rsidRPr="00AC0AE0">
        <w:rPr>
          <w:rFonts w:ascii="Arial" w:hAnsi="Arial" w:cs="Arial"/>
        </w:rPr>
        <w:t xml:space="preserve">распространяющая права </w:t>
      </w:r>
      <w:r w:rsidRPr="00AC0AE0">
        <w:rPr>
          <w:rFonts w:ascii="Arial" w:hAnsi="Arial" w:cs="Arial"/>
        </w:rPr>
        <w:t xml:space="preserve"> </w:t>
      </w:r>
      <w:r w:rsidR="003F17F2" w:rsidRPr="00AC0AE0">
        <w:rPr>
          <w:rFonts w:ascii="Arial" w:hAnsi="Arial" w:cs="Arial"/>
        </w:rPr>
        <w:t xml:space="preserve">на программные </w:t>
      </w:r>
      <w:r w:rsidRPr="00AC0AE0">
        <w:rPr>
          <w:rFonts w:ascii="Arial" w:hAnsi="Arial" w:cs="Arial"/>
        </w:rPr>
        <w:t xml:space="preserve">продукты ЛК </w:t>
      </w:r>
      <w:r w:rsidR="002B777A" w:rsidRPr="00AC0AE0">
        <w:rPr>
          <w:rFonts w:ascii="Arial" w:hAnsi="Arial" w:cs="Arial"/>
        </w:rPr>
        <w:t xml:space="preserve">преимущественно </w:t>
      </w:r>
      <w:r w:rsidRPr="00AC0AE0">
        <w:rPr>
          <w:rFonts w:ascii="Arial" w:hAnsi="Arial" w:cs="Arial"/>
        </w:rPr>
        <w:t>для защиты Среднего бизнеса и Корпоративных заказчиков,  оказывающая пред-/ и послепродажное техническое обслуживание, услуги по внедрению и сопровождению проектов на базе продуктов ЛК.</w:t>
      </w:r>
    </w:p>
    <w:p w14:paraId="18434853" w14:textId="77777777" w:rsidR="00E90E91" w:rsidRPr="00AC0AE0" w:rsidRDefault="00E90E91" w:rsidP="00C5172C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AC0AE0">
        <w:rPr>
          <w:rFonts w:ascii="Arial" w:hAnsi="Arial" w:cs="Arial"/>
          <w:b/>
          <w:lang w:val="en-US"/>
        </w:rPr>
        <w:t>Retail</w:t>
      </w:r>
      <w:r w:rsidRPr="00AC0AE0">
        <w:rPr>
          <w:rFonts w:ascii="Arial" w:hAnsi="Arial" w:cs="Arial"/>
          <w:b/>
        </w:rPr>
        <w:t xml:space="preserve"> </w:t>
      </w:r>
      <w:r w:rsidRPr="00AC0AE0">
        <w:rPr>
          <w:rFonts w:ascii="Arial" w:hAnsi="Arial" w:cs="Arial"/>
          <w:b/>
          <w:lang w:val="en-US"/>
        </w:rPr>
        <w:t>Partner</w:t>
      </w:r>
      <w:r w:rsidRPr="00AC0AE0">
        <w:rPr>
          <w:rFonts w:ascii="Arial" w:hAnsi="Arial" w:cs="Arial"/>
          <w:b/>
        </w:rPr>
        <w:t xml:space="preserve"> - </w:t>
      </w:r>
      <w:r w:rsidR="004930C9" w:rsidRPr="00AC0AE0">
        <w:rPr>
          <w:rFonts w:ascii="Arial" w:hAnsi="Arial" w:cs="Arial"/>
        </w:rPr>
        <w:t>компания регионального уровня</w:t>
      </w:r>
      <w:r w:rsidR="00477774" w:rsidRPr="00AC0AE0">
        <w:rPr>
          <w:rStyle w:val="FootnoteReference"/>
          <w:rFonts w:ascii="Arial" w:hAnsi="Arial" w:cs="Arial"/>
        </w:rPr>
        <w:footnoteReference w:id="3"/>
      </w:r>
      <w:r w:rsidR="000E4951" w:rsidRPr="00AC0AE0">
        <w:rPr>
          <w:rFonts w:ascii="Arial" w:hAnsi="Arial" w:cs="Arial"/>
        </w:rPr>
        <w:t xml:space="preserve">, </w:t>
      </w:r>
      <w:r w:rsidR="000A5C87" w:rsidRPr="00AC0AE0">
        <w:rPr>
          <w:rFonts w:ascii="Arial" w:hAnsi="Arial" w:cs="Arial"/>
        </w:rPr>
        <w:t xml:space="preserve">распространяющая </w:t>
      </w:r>
      <w:r w:rsidRPr="00AC0AE0">
        <w:rPr>
          <w:rFonts w:ascii="Arial" w:hAnsi="Arial" w:cs="Arial"/>
        </w:rPr>
        <w:t xml:space="preserve">персональные продукты </w:t>
      </w:r>
      <w:r w:rsidR="000E4951" w:rsidRPr="00AC0AE0">
        <w:rPr>
          <w:rFonts w:ascii="Arial" w:hAnsi="Arial" w:cs="Arial"/>
        </w:rPr>
        <w:t xml:space="preserve">ЛК </w:t>
      </w:r>
      <w:r w:rsidRPr="00AC0AE0">
        <w:rPr>
          <w:rFonts w:ascii="Arial" w:hAnsi="Arial" w:cs="Arial"/>
        </w:rPr>
        <w:t>через сеть розничных магазинов</w:t>
      </w:r>
      <w:r w:rsidR="001C6909" w:rsidRPr="00AC0AE0">
        <w:rPr>
          <w:rFonts w:ascii="Arial" w:hAnsi="Arial" w:cs="Arial"/>
        </w:rPr>
        <w:t xml:space="preserve"> </w:t>
      </w:r>
      <w:r w:rsidR="00027BC9" w:rsidRPr="00AC0AE0">
        <w:rPr>
          <w:rFonts w:ascii="Arial" w:hAnsi="Arial" w:cs="Arial"/>
        </w:rPr>
        <w:t>и/или Интернет-магазин</w:t>
      </w:r>
      <w:r w:rsidRPr="00AC0AE0">
        <w:rPr>
          <w:rFonts w:ascii="Arial" w:hAnsi="Arial" w:cs="Arial"/>
        </w:rPr>
        <w:t>.</w:t>
      </w:r>
    </w:p>
    <w:p w14:paraId="18434854" w14:textId="77777777" w:rsidR="00EA4238" w:rsidRPr="00AC0AE0" w:rsidRDefault="00EA4238" w:rsidP="00C5172C">
      <w:pPr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AC0AE0">
        <w:rPr>
          <w:rFonts w:ascii="Arial" w:hAnsi="Arial" w:cs="Arial"/>
          <w:b/>
          <w:lang w:val="en-US"/>
        </w:rPr>
        <w:t>Retail</w:t>
      </w:r>
      <w:r w:rsidRPr="00AC0AE0">
        <w:rPr>
          <w:rFonts w:ascii="Arial" w:hAnsi="Arial" w:cs="Arial"/>
          <w:b/>
        </w:rPr>
        <w:t xml:space="preserve"> </w:t>
      </w:r>
      <w:r w:rsidRPr="00AC0AE0">
        <w:rPr>
          <w:rFonts w:ascii="Arial" w:hAnsi="Arial" w:cs="Arial"/>
          <w:b/>
          <w:lang w:val="en-US"/>
        </w:rPr>
        <w:t>Premier</w:t>
      </w:r>
      <w:r w:rsidRPr="00AC0AE0">
        <w:rPr>
          <w:rFonts w:ascii="Arial" w:hAnsi="Arial" w:cs="Arial"/>
          <w:b/>
        </w:rPr>
        <w:t xml:space="preserve"> </w:t>
      </w:r>
      <w:r w:rsidRPr="00AC0AE0">
        <w:rPr>
          <w:rFonts w:ascii="Arial" w:hAnsi="Arial" w:cs="Arial"/>
          <w:b/>
          <w:lang w:val="en-US"/>
        </w:rPr>
        <w:t>Partner</w:t>
      </w:r>
      <w:r w:rsidRPr="00AC0AE0">
        <w:rPr>
          <w:rFonts w:ascii="Arial" w:hAnsi="Arial" w:cs="Arial"/>
          <w:b/>
        </w:rPr>
        <w:t xml:space="preserve"> </w:t>
      </w:r>
      <w:r w:rsidR="000E4951" w:rsidRPr="00AC0AE0">
        <w:rPr>
          <w:rFonts w:ascii="Arial" w:hAnsi="Arial" w:cs="Arial"/>
          <w:b/>
        </w:rPr>
        <w:t>–</w:t>
      </w:r>
      <w:r w:rsidRPr="00AC0AE0">
        <w:rPr>
          <w:rFonts w:ascii="Arial" w:hAnsi="Arial" w:cs="Arial"/>
          <w:b/>
        </w:rPr>
        <w:t xml:space="preserve"> </w:t>
      </w:r>
      <w:r w:rsidR="004930C9" w:rsidRPr="00AC0AE0">
        <w:rPr>
          <w:rFonts w:ascii="Arial" w:hAnsi="Arial" w:cs="Arial"/>
        </w:rPr>
        <w:t>компания федерального уровня</w:t>
      </w:r>
      <w:r w:rsidR="005E25D4" w:rsidRPr="00AC0AE0">
        <w:rPr>
          <w:rStyle w:val="FootnoteReference"/>
          <w:rFonts w:ascii="Arial" w:hAnsi="Arial" w:cs="Arial"/>
        </w:rPr>
        <w:footnoteReference w:id="4"/>
      </w:r>
      <w:r w:rsidRPr="00AC0AE0">
        <w:rPr>
          <w:rFonts w:ascii="Arial" w:hAnsi="Arial" w:cs="Arial"/>
        </w:rPr>
        <w:t xml:space="preserve">, </w:t>
      </w:r>
      <w:r w:rsidR="000A5C87" w:rsidRPr="00AC0AE0">
        <w:rPr>
          <w:rFonts w:ascii="Arial" w:hAnsi="Arial" w:cs="Arial"/>
        </w:rPr>
        <w:t>распространяющая</w:t>
      </w:r>
      <w:r w:rsidRPr="00AC0AE0">
        <w:rPr>
          <w:rFonts w:ascii="Arial" w:hAnsi="Arial" w:cs="Arial"/>
        </w:rPr>
        <w:t xml:space="preserve"> персональные продукты ЛК через сеть розничных магазинов</w:t>
      </w:r>
      <w:r w:rsidR="001C6909" w:rsidRPr="00AC0AE0">
        <w:rPr>
          <w:rFonts w:ascii="Arial" w:hAnsi="Arial" w:cs="Arial"/>
        </w:rPr>
        <w:t xml:space="preserve"> </w:t>
      </w:r>
      <w:r w:rsidR="00027BC9" w:rsidRPr="00AC0AE0">
        <w:rPr>
          <w:rFonts w:ascii="Arial" w:hAnsi="Arial" w:cs="Arial"/>
        </w:rPr>
        <w:t>и/или Интернет-магазин</w:t>
      </w:r>
      <w:r w:rsidRPr="00AC0AE0">
        <w:rPr>
          <w:rFonts w:ascii="Arial" w:hAnsi="Arial" w:cs="Arial"/>
        </w:rPr>
        <w:t>.</w:t>
      </w:r>
      <w:r w:rsidR="00027BC9" w:rsidRPr="00AC0AE0">
        <w:rPr>
          <w:rFonts w:ascii="Arial" w:hAnsi="Arial" w:cs="Arial"/>
        </w:rPr>
        <w:t xml:space="preserve"> Компания имеет возможность заключения прямых договорных отношений с ЛК.</w:t>
      </w:r>
    </w:p>
    <w:p w14:paraId="18434855" w14:textId="77777777" w:rsidR="003C5A44" w:rsidRDefault="00E90E91" w:rsidP="006407BC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AC0AE0">
        <w:rPr>
          <w:rFonts w:ascii="Arial" w:hAnsi="Arial" w:cs="Arial"/>
          <w:b/>
          <w:lang w:val="en-US"/>
        </w:rPr>
        <w:t>Enterprise</w:t>
      </w:r>
      <w:r w:rsidRPr="00AC0AE0">
        <w:rPr>
          <w:rFonts w:ascii="Arial" w:hAnsi="Arial" w:cs="Arial"/>
          <w:b/>
        </w:rPr>
        <w:t xml:space="preserve"> </w:t>
      </w:r>
      <w:r w:rsidRPr="00AC0AE0">
        <w:rPr>
          <w:rFonts w:ascii="Arial" w:hAnsi="Arial" w:cs="Arial"/>
          <w:b/>
          <w:lang w:val="en-US"/>
        </w:rPr>
        <w:t>Partner</w:t>
      </w:r>
      <w:r w:rsidRPr="00AC0AE0">
        <w:rPr>
          <w:rFonts w:ascii="Arial" w:hAnsi="Arial" w:cs="Arial"/>
          <w:b/>
        </w:rPr>
        <w:t xml:space="preserve"> </w:t>
      </w:r>
      <w:r w:rsidRPr="00AC0AE0">
        <w:rPr>
          <w:rFonts w:ascii="Arial" w:hAnsi="Arial" w:cs="Arial"/>
        </w:rPr>
        <w:t xml:space="preserve">– компания (системный интегратор или крупный поставщик компьютерной техники) имеющая в своей структуре выделенное направление по информационной безопасности, осуществляющая </w:t>
      </w:r>
      <w:r w:rsidR="003F17F2" w:rsidRPr="00AC0AE0">
        <w:rPr>
          <w:rFonts w:ascii="Arial" w:hAnsi="Arial" w:cs="Arial"/>
        </w:rPr>
        <w:t xml:space="preserve">распространение прав на программные продукты ЛК </w:t>
      </w:r>
      <w:r w:rsidRPr="00AC0AE0">
        <w:rPr>
          <w:rFonts w:ascii="Arial" w:hAnsi="Arial" w:cs="Arial"/>
        </w:rPr>
        <w:t>и внедрение бизнес-решений ЛК в проекты по реализации информационной безопасности корпоративных сетей заказчиков и предоставляющая комплекс необходимых консалтинговых услуг. Компания имеет возможность заключения прямых договорных отношений с ЛК.</w:t>
      </w:r>
    </w:p>
    <w:p w14:paraId="18434856" w14:textId="77777777" w:rsidR="003C5A44" w:rsidRDefault="003C5A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434857" w14:textId="77777777" w:rsidR="00E90E91" w:rsidRPr="00AC0AE0" w:rsidRDefault="00E90E91">
      <w:pPr>
        <w:spacing w:before="60"/>
        <w:jc w:val="both"/>
        <w:rPr>
          <w:rFonts w:ascii="Arial" w:hAnsi="Arial" w:cs="Arial"/>
          <w:b/>
          <w:snapToGrid w:val="0"/>
          <w:color w:val="000000"/>
        </w:rPr>
      </w:pPr>
      <w:r w:rsidRPr="00AC0AE0">
        <w:rPr>
          <w:rFonts w:ascii="Arial" w:hAnsi="Arial" w:cs="Arial"/>
          <w:b/>
          <w:snapToGrid w:val="0"/>
          <w:color w:val="000000"/>
        </w:rPr>
        <w:lastRenderedPageBreak/>
        <w:t>Необходимые требования ЛК, предъявляемые к Партнеру в зависимости от статуса: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015"/>
        <w:gridCol w:w="1276"/>
        <w:gridCol w:w="1275"/>
        <w:gridCol w:w="1418"/>
        <w:gridCol w:w="1276"/>
        <w:gridCol w:w="1558"/>
        <w:gridCol w:w="1702"/>
      </w:tblGrid>
      <w:tr w:rsidR="00E90E91" w:rsidRPr="00AC0AE0" w14:paraId="18434861" w14:textId="77777777" w:rsidTr="001C2D33">
        <w:trPr>
          <w:trHeight w:val="625"/>
        </w:trPr>
        <w:tc>
          <w:tcPr>
            <w:tcW w:w="2015" w:type="dxa"/>
            <w:tcBorders>
              <w:top w:val="single" w:sz="4" w:space="0" w:color="auto"/>
            </w:tcBorders>
            <w:shd w:val="pct20" w:color="000000" w:fill="FFFFFF"/>
          </w:tcPr>
          <w:p w14:paraId="18434858" w14:textId="77777777" w:rsidR="00E90E91" w:rsidRPr="00AC0AE0" w:rsidRDefault="00DF0AE1">
            <w:pPr>
              <w:spacing w:before="6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8434B39" wp14:editId="18434B3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7620</wp:posOffset>
                      </wp:positionV>
                      <wp:extent cx="1257300" cy="457200"/>
                      <wp:effectExtent l="19050" t="19050" r="19050" b="19050"/>
                      <wp:wrapNone/>
                      <wp:docPr id="44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3C6DCC" id="Line 3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6pt" to="100.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oaGQIAADA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" strokecolor="white" strokeweight="2.5pt"/>
                  </w:pict>
                </mc:Fallback>
              </mc:AlternateContent>
            </w:r>
            <w:r w:rsidR="00E90E91" w:rsidRPr="00AC0AE0">
              <w:rPr>
                <w:rFonts w:ascii="Arial" w:hAnsi="Arial" w:cs="Arial"/>
                <w:b/>
                <w:snapToGrid w:val="0"/>
                <w:sz w:val="18"/>
                <w:szCs w:val="18"/>
              </w:rPr>
              <w:t>Статус</w:t>
            </w:r>
            <w:r w:rsidR="00E90E91" w:rsidRPr="00AC0AE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18434859" w14:textId="77777777" w:rsidR="00E90E91" w:rsidRPr="00AC0AE0" w:rsidRDefault="00E90E91" w:rsidP="00B93F88">
            <w:pPr>
              <w:pStyle w:val="Heading4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14:paraId="1843485A" w14:textId="77777777" w:rsidR="00E90E91" w:rsidRPr="00AC0AE0" w:rsidRDefault="00E90E91" w:rsidP="00B93F88">
            <w:pPr>
              <w:rPr>
                <w:rFonts w:ascii="Arial" w:hAnsi="Arial" w:cs="Arial"/>
                <w:b/>
              </w:rPr>
            </w:pPr>
            <w:r w:rsidRPr="00AC0AE0">
              <w:rPr>
                <w:rFonts w:ascii="Arial" w:hAnsi="Arial" w:cs="Arial"/>
                <w:b/>
              </w:rPr>
              <w:t>Требования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pct20" w:color="000000" w:fill="FFFFFF"/>
          </w:tcPr>
          <w:p w14:paraId="1843485B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b/>
                <w:snapToGrid w:val="0"/>
              </w:rPr>
            </w:pPr>
            <w:r w:rsidRPr="00AC0AE0">
              <w:rPr>
                <w:rFonts w:ascii="Arial" w:hAnsi="Arial" w:cs="Arial"/>
                <w:b/>
                <w:lang w:val="en-US"/>
              </w:rPr>
              <w:t>Partner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20" w:color="000000" w:fill="FFFFFF"/>
          </w:tcPr>
          <w:p w14:paraId="1843485C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b/>
                <w:lang w:val="en-US"/>
              </w:rPr>
            </w:pPr>
            <w:r w:rsidRPr="00AC0AE0">
              <w:rPr>
                <w:rFonts w:ascii="Arial" w:hAnsi="Arial" w:cs="Arial"/>
                <w:b/>
                <w:lang w:val="en-US"/>
              </w:rPr>
              <w:t>Business</w:t>
            </w:r>
            <w:r w:rsidRPr="00AC0AE0">
              <w:rPr>
                <w:rFonts w:ascii="Arial" w:hAnsi="Arial" w:cs="Arial"/>
                <w:b/>
              </w:rPr>
              <w:t xml:space="preserve"> </w:t>
            </w:r>
            <w:r w:rsidRPr="00AC0AE0">
              <w:rPr>
                <w:rFonts w:ascii="Arial" w:hAnsi="Arial" w:cs="Arial"/>
                <w:b/>
                <w:lang w:val="en-US"/>
              </w:rPr>
              <w:t>Partner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pct20" w:color="000000" w:fill="FFFFFF"/>
          </w:tcPr>
          <w:p w14:paraId="1843485D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lang w:val="en-US"/>
              </w:rPr>
            </w:pPr>
            <w:r w:rsidRPr="00AC0AE0">
              <w:rPr>
                <w:rFonts w:ascii="Arial" w:hAnsi="Arial" w:cs="Arial"/>
                <w:b/>
                <w:lang w:val="en-US"/>
              </w:rPr>
              <w:t>Premier</w:t>
            </w:r>
            <w:r w:rsidRPr="00AC0AE0">
              <w:rPr>
                <w:rFonts w:ascii="Arial" w:hAnsi="Arial" w:cs="Arial"/>
                <w:b/>
              </w:rPr>
              <w:t xml:space="preserve"> </w:t>
            </w:r>
            <w:r w:rsidRPr="00AC0AE0">
              <w:rPr>
                <w:rFonts w:ascii="Arial" w:hAnsi="Arial" w:cs="Arial"/>
                <w:b/>
                <w:lang w:val="en-US"/>
              </w:rPr>
              <w:t>Partner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pct20" w:color="000000" w:fill="FFFFFF"/>
          </w:tcPr>
          <w:p w14:paraId="1843485E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b/>
                <w:lang w:val="en-US"/>
              </w:rPr>
            </w:pPr>
            <w:r w:rsidRPr="00AC0AE0">
              <w:rPr>
                <w:rFonts w:ascii="Arial" w:hAnsi="Arial" w:cs="Arial"/>
                <w:b/>
                <w:lang w:val="en-US"/>
              </w:rPr>
              <w:t>Retail Partner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pct20" w:color="000000" w:fill="FFFFFF"/>
          </w:tcPr>
          <w:p w14:paraId="1843485F" w14:textId="77777777" w:rsidR="00E90E91" w:rsidRPr="00AC0AE0" w:rsidRDefault="001A0906">
            <w:pPr>
              <w:spacing w:before="60"/>
              <w:jc w:val="center"/>
              <w:rPr>
                <w:rFonts w:ascii="Arial" w:hAnsi="Arial" w:cs="Arial"/>
                <w:b/>
                <w:lang w:val="en-US"/>
              </w:rPr>
            </w:pPr>
            <w:r w:rsidRPr="00AC0AE0">
              <w:rPr>
                <w:rFonts w:ascii="Arial" w:hAnsi="Arial" w:cs="Arial"/>
                <w:b/>
                <w:lang w:val="en-US"/>
              </w:rPr>
              <w:t>Retail Premier</w:t>
            </w:r>
            <w:r w:rsidR="00E90E91" w:rsidRPr="00AC0AE0">
              <w:rPr>
                <w:rFonts w:ascii="Arial" w:hAnsi="Arial" w:cs="Arial"/>
                <w:b/>
                <w:sz w:val="18"/>
              </w:rPr>
              <w:t xml:space="preserve"> </w:t>
            </w:r>
            <w:r w:rsidR="00E90E91" w:rsidRPr="00AC0AE0">
              <w:rPr>
                <w:rFonts w:ascii="Arial" w:hAnsi="Arial" w:cs="Arial"/>
                <w:b/>
                <w:lang w:val="en-US"/>
              </w:rPr>
              <w:t>Partner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pct20" w:color="000000" w:fill="FFFFFF"/>
          </w:tcPr>
          <w:p w14:paraId="18434860" w14:textId="77777777" w:rsidR="001A0906" w:rsidRPr="00AC0AE0" w:rsidRDefault="001A090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Enterprise</w:t>
            </w:r>
            <w:r w:rsidRPr="00AC0A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C0A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Partner</w:t>
            </w:r>
          </w:p>
        </w:tc>
      </w:tr>
      <w:tr w:rsidR="00E90E91" w:rsidRPr="00AC0AE0" w14:paraId="18434869" w14:textId="77777777" w:rsidTr="001C2D33">
        <w:trPr>
          <w:trHeight w:val="360"/>
        </w:trPr>
        <w:tc>
          <w:tcPr>
            <w:tcW w:w="2015" w:type="dxa"/>
            <w:shd w:val="pct5" w:color="000000" w:fill="FFFFFF"/>
          </w:tcPr>
          <w:p w14:paraId="18434862" w14:textId="77777777" w:rsidR="00E90E91" w:rsidRPr="00AC0AE0" w:rsidRDefault="00E90E91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Наличие </w:t>
            </w: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Web-</w:t>
            </w: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сайта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14:paraId="18434863" w14:textId="77777777" w:rsidR="00E90E91" w:rsidRPr="00AC0AE0" w:rsidRDefault="00E90E91" w:rsidP="00BD12B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275" w:type="dxa"/>
            <w:shd w:val="pct5" w:color="000000" w:fill="FFFFFF"/>
            <w:vAlign w:val="center"/>
          </w:tcPr>
          <w:p w14:paraId="18434864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14:paraId="18434865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14:paraId="18434866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C0AE0">
              <w:rPr>
                <w:rFonts w:ascii="Arial" w:hAnsi="Arial" w:cs="Arial"/>
                <w:sz w:val="18"/>
                <w:lang w:val="en-US"/>
              </w:rPr>
              <w:t>+</w:t>
            </w:r>
          </w:p>
        </w:tc>
        <w:tc>
          <w:tcPr>
            <w:tcW w:w="1558" w:type="dxa"/>
            <w:shd w:val="pct5" w:color="000000" w:fill="FFFFFF"/>
            <w:vAlign w:val="center"/>
          </w:tcPr>
          <w:p w14:paraId="18434867" w14:textId="77777777" w:rsidR="00E90E91" w:rsidRPr="00AC0AE0" w:rsidRDefault="00E90E91" w:rsidP="00163333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702" w:type="dxa"/>
            <w:shd w:val="pct5" w:color="000000" w:fill="FFFFFF"/>
            <w:vAlign w:val="center"/>
          </w:tcPr>
          <w:p w14:paraId="18434868" w14:textId="77777777" w:rsidR="001A0906" w:rsidRPr="00AC0AE0" w:rsidRDefault="001A0906" w:rsidP="0008434B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871" w14:textId="77777777" w:rsidTr="001C2D33">
        <w:trPr>
          <w:trHeight w:val="380"/>
        </w:trPr>
        <w:tc>
          <w:tcPr>
            <w:tcW w:w="2015" w:type="dxa"/>
            <w:shd w:val="pct5" w:color="000000" w:fill="FFFFFF"/>
          </w:tcPr>
          <w:p w14:paraId="1843486A" w14:textId="77777777" w:rsidR="00E90E91" w:rsidRPr="00AC0AE0" w:rsidRDefault="00E90E91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Наличие специалистов по продажам продуктов ЛК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14:paraId="1843486B" w14:textId="77777777" w:rsidR="00E90E91" w:rsidRPr="00AC0AE0" w:rsidRDefault="00E90E91" w:rsidP="0008434B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желательно</w:t>
            </w:r>
          </w:p>
        </w:tc>
        <w:tc>
          <w:tcPr>
            <w:tcW w:w="1275" w:type="dxa"/>
            <w:shd w:val="pct5" w:color="000000" w:fill="FFFFFF"/>
            <w:vAlign w:val="center"/>
          </w:tcPr>
          <w:p w14:paraId="1843486C" w14:textId="77777777" w:rsidR="00E90E91" w:rsidRPr="00AC0AE0" w:rsidRDefault="00E90E91" w:rsidP="00435FB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обязательно наличие выделенного специалиста</w:t>
            </w:r>
          </w:p>
        </w:tc>
        <w:tc>
          <w:tcPr>
            <w:tcW w:w="1418" w:type="dxa"/>
            <w:shd w:val="pct5" w:color="000000" w:fill="FFFFFF"/>
            <w:vAlign w:val="center"/>
          </w:tcPr>
          <w:p w14:paraId="1843486D" w14:textId="77777777" w:rsidR="00E90E91" w:rsidRPr="00AC0AE0" w:rsidRDefault="00E90E91" w:rsidP="00435FB6">
            <w:pPr>
              <w:jc w:val="center"/>
              <w:rPr>
                <w:rFonts w:ascii="Arial" w:hAnsi="Arial" w:cs="Arial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обязательно наличие выделенного специалиста</w:t>
            </w:r>
          </w:p>
        </w:tc>
        <w:tc>
          <w:tcPr>
            <w:tcW w:w="1276" w:type="dxa"/>
            <w:shd w:val="pct5" w:color="000000" w:fill="FFFFFF"/>
            <w:vAlign w:val="center"/>
          </w:tcPr>
          <w:p w14:paraId="1843486E" w14:textId="77777777" w:rsidR="00E90E91" w:rsidRPr="00AC0AE0" w:rsidRDefault="00E90E91" w:rsidP="00435FB6">
            <w:pPr>
              <w:jc w:val="center"/>
              <w:rPr>
                <w:rFonts w:ascii="Arial" w:hAnsi="Arial" w:cs="Arial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обязательно наличие выделенного специалиста</w:t>
            </w:r>
          </w:p>
        </w:tc>
        <w:tc>
          <w:tcPr>
            <w:tcW w:w="1558" w:type="dxa"/>
            <w:shd w:val="pct5" w:color="000000" w:fill="FFFFFF"/>
            <w:vAlign w:val="center"/>
          </w:tcPr>
          <w:p w14:paraId="1843486F" w14:textId="77777777" w:rsidR="00E90E91" w:rsidRPr="00AC0AE0" w:rsidRDefault="00E90E91" w:rsidP="00435FB6">
            <w:pPr>
              <w:jc w:val="center"/>
              <w:rPr>
                <w:rFonts w:ascii="Arial" w:hAnsi="Arial" w:cs="Arial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обязательно наличие выделенного специалиста</w:t>
            </w:r>
          </w:p>
        </w:tc>
        <w:tc>
          <w:tcPr>
            <w:tcW w:w="1702" w:type="dxa"/>
            <w:shd w:val="pct5" w:color="000000" w:fill="FFFFFF"/>
            <w:vAlign w:val="center"/>
          </w:tcPr>
          <w:p w14:paraId="18434870" w14:textId="77777777" w:rsidR="001A0906" w:rsidRPr="00AC0AE0" w:rsidRDefault="001A0906" w:rsidP="0008434B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обязательно наличие выделенного специалиста</w:t>
            </w:r>
          </w:p>
        </w:tc>
      </w:tr>
      <w:tr w:rsidR="00AE6901" w:rsidRPr="004661E4" w14:paraId="1843487E" w14:textId="77777777" w:rsidTr="001C2D33">
        <w:trPr>
          <w:trHeight w:val="494"/>
        </w:trPr>
        <w:tc>
          <w:tcPr>
            <w:tcW w:w="2015" w:type="dxa"/>
            <w:shd w:val="pct5" w:color="auto" w:fill="FFFFFF"/>
          </w:tcPr>
          <w:p w14:paraId="18434872" w14:textId="77777777" w:rsidR="00AE6901" w:rsidRPr="00AC0AE0" w:rsidRDefault="006E1EE2" w:rsidP="00166990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Наличие сертифицированных</w:t>
            </w:r>
            <w:r w:rsidR="00166990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AE6901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технических специалистов по </w:t>
            </w:r>
            <w:proofErr w:type="gramStart"/>
            <w:r w:rsidR="00AE6901" w:rsidRPr="00AC0AE0">
              <w:rPr>
                <w:rFonts w:ascii="Arial" w:hAnsi="Arial" w:cs="Arial"/>
                <w:snapToGrid w:val="0"/>
                <w:sz w:val="18"/>
                <w:szCs w:val="18"/>
              </w:rPr>
              <w:t>бизнес-продуктам</w:t>
            </w:r>
            <w:proofErr w:type="gramEnd"/>
            <w:r w:rsidR="00AE6901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ЛК</w:t>
            </w:r>
            <w:r w:rsidR="00AE397F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по последним версиям продуктов ЛК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8434873" w14:textId="77777777" w:rsidR="00AE6901" w:rsidRPr="00AC0AE0" w:rsidRDefault="00AE690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  <w:p w14:paraId="18434874" w14:textId="77777777" w:rsidR="00AE6901" w:rsidRPr="00AC0AE0" w:rsidRDefault="00AE690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shd w:val="pct5" w:color="auto" w:fill="FFFFFF"/>
            <w:vAlign w:val="center"/>
          </w:tcPr>
          <w:p w14:paraId="18434875" w14:textId="77777777" w:rsidR="00AE6901" w:rsidRPr="00AC0AE0" w:rsidRDefault="00025D1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Certified</w:t>
            </w:r>
            <w:proofErr w:type="spellEnd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Professional</w:t>
            </w:r>
            <w:proofErr w:type="spellEnd"/>
          </w:p>
        </w:tc>
        <w:tc>
          <w:tcPr>
            <w:tcW w:w="1418" w:type="dxa"/>
            <w:shd w:val="pct5" w:color="auto" w:fill="FFFFFF"/>
            <w:vAlign w:val="center"/>
          </w:tcPr>
          <w:p w14:paraId="18434876" w14:textId="77777777" w:rsidR="00AE6901" w:rsidRPr="00AC0AE0" w:rsidRDefault="00025D11" w:rsidP="00AE690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Certified Professional</w:t>
            </w:r>
            <w:r w:rsidR="00EE7AF4"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,</w:t>
            </w:r>
          </w:p>
          <w:p w14:paraId="18434877" w14:textId="77777777" w:rsidR="00AE6901" w:rsidRPr="00AC0AE0" w:rsidRDefault="00EE7AF4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Systems Engineer</w:t>
            </w:r>
          </w:p>
          <w:p w14:paraId="18434878" w14:textId="77777777" w:rsidR="001C2D33" w:rsidRPr="00AC0AE0" w:rsidRDefault="001C2D33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System Management Professional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8434879" w14:textId="77777777" w:rsidR="00AE6901" w:rsidRPr="00AC0AE0" w:rsidRDefault="00AE690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pct5" w:color="auto" w:fill="FFFFFF"/>
            <w:vAlign w:val="center"/>
          </w:tcPr>
          <w:p w14:paraId="1843487A" w14:textId="77777777" w:rsidR="00AE6901" w:rsidRPr="00AC0AE0" w:rsidRDefault="00AE690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702" w:type="dxa"/>
            <w:shd w:val="pct5" w:color="auto" w:fill="FFFFFF"/>
            <w:vAlign w:val="center"/>
          </w:tcPr>
          <w:p w14:paraId="1843487B" w14:textId="77777777" w:rsidR="00AE6901" w:rsidRPr="00AC0AE0" w:rsidRDefault="00AE6901" w:rsidP="00AE690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Systems Engineer,</w:t>
            </w:r>
          </w:p>
          <w:p w14:paraId="1843487C" w14:textId="77777777" w:rsidR="00AE6901" w:rsidRPr="00AC0AE0" w:rsidRDefault="00AE6901" w:rsidP="00AE690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Systems Engineer, </w:t>
            </w:r>
          </w:p>
          <w:p w14:paraId="1843487D" w14:textId="77777777" w:rsidR="00AE6901" w:rsidRPr="00AC0AE0" w:rsidRDefault="00AE6901" w:rsidP="0008434B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Sales Engineer</w:t>
            </w:r>
            <w:r w:rsidR="00EE7AF4"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, </w:t>
            </w:r>
            <w:r w:rsidR="001C2D33"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System Management Professional</w:t>
            </w:r>
          </w:p>
        </w:tc>
      </w:tr>
      <w:tr w:rsidR="001C2D33" w:rsidRPr="00AC0AE0" w14:paraId="18434886" w14:textId="77777777" w:rsidTr="001C2D33">
        <w:trPr>
          <w:trHeight w:val="494"/>
        </w:trPr>
        <w:tc>
          <w:tcPr>
            <w:tcW w:w="2015" w:type="dxa"/>
            <w:shd w:val="pct5" w:color="auto" w:fill="FFFFFF"/>
          </w:tcPr>
          <w:p w14:paraId="1843487F" w14:textId="77777777" w:rsidR="001C2D33" w:rsidRPr="00AC0AE0" w:rsidRDefault="001C2D33" w:rsidP="00166990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Общее количество сертифицированных технических специалистов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8434880" w14:textId="77777777" w:rsidR="001C2D33" w:rsidRPr="00AC0AE0" w:rsidRDefault="001C2D33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pct5" w:color="auto" w:fill="FFFFFF"/>
            <w:vAlign w:val="center"/>
          </w:tcPr>
          <w:p w14:paraId="18434881" w14:textId="77777777" w:rsidR="001C2D33" w:rsidRPr="00AC0AE0" w:rsidRDefault="001C2D33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pct5" w:color="auto" w:fill="FFFFFF"/>
            <w:vAlign w:val="center"/>
          </w:tcPr>
          <w:p w14:paraId="18434882" w14:textId="77777777" w:rsidR="001C2D33" w:rsidRPr="00AC0AE0" w:rsidRDefault="001C2D33" w:rsidP="00AE690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8434883" w14:textId="77777777" w:rsidR="001C2D33" w:rsidRPr="00AC0AE0" w:rsidRDefault="001C2D33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558" w:type="dxa"/>
            <w:shd w:val="pct5" w:color="auto" w:fill="FFFFFF"/>
            <w:vAlign w:val="center"/>
          </w:tcPr>
          <w:p w14:paraId="18434884" w14:textId="77777777" w:rsidR="001C2D33" w:rsidRPr="00AC0AE0" w:rsidRDefault="001C2D33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702" w:type="dxa"/>
            <w:shd w:val="pct5" w:color="auto" w:fill="FFFFFF"/>
            <w:vAlign w:val="center"/>
          </w:tcPr>
          <w:p w14:paraId="18434885" w14:textId="77777777" w:rsidR="001C2D33" w:rsidRPr="00AC0AE0" w:rsidRDefault="001C2D33" w:rsidP="00AE690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3</w:t>
            </w:r>
          </w:p>
        </w:tc>
      </w:tr>
      <w:tr w:rsidR="00E90E91" w:rsidRPr="00AC0AE0" w14:paraId="1843488E" w14:textId="77777777" w:rsidTr="001C2D33">
        <w:trPr>
          <w:trHeight w:val="617"/>
        </w:trPr>
        <w:tc>
          <w:tcPr>
            <w:tcW w:w="2015" w:type="dxa"/>
            <w:shd w:val="pct5" w:color="auto" w:fill="FFFFFF"/>
          </w:tcPr>
          <w:p w14:paraId="18434887" w14:textId="77777777" w:rsidR="00E90E91" w:rsidRPr="00AC0AE0" w:rsidRDefault="00E90E91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Оказание технической поддержки  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8434888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pct5" w:color="auto" w:fill="FFFFFF"/>
            <w:vAlign w:val="center"/>
          </w:tcPr>
          <w:p w14:paraId="18434889" w14:textId="77777777" w:rsidR="00E90E91" w:rsidRPr="00AC0AE0" w:rsidRDefault="00DF1A99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+</w:t>
            </w:r>
          </w:p>
        </w:tc>
        <w:tc>
          <w:tcPr>
            <w:tcW w:w="1418" w:type="dxa"/>
            <w:shd w:val="pct5" w:color="auto" w:fill="FFFFFF"/>
            <w:vAlign w:val="center"/>
          </w:tcPr>
          <w:p w14:paraId="1843488A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843488B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C0AE0">
              <w:rPr>
                <w:rFonts w:ascii="Arial" w:hAnsi="Arial" w:cs="Arial"/>
                <w:sz w:val="18"/>
                <w:lang w:val="en-US"/>
              </w:rPr>
              <w:t>-</w:t>
            </w:r>
          </w:p>
        </w:tc>
        <w:tc>
          <w:tcPr>
            <w:tcW w:w="1558" w:type="dxa"/>
            <w:shd w:val="pct5" w:color="auto" w:fill="FFFFFF"/>
            <w:vAlign w:val="center"/>
          </w:tcPr>
          <w:p w14:paraId="1843488C" w14:textId="77777777" w:rsidR="00E90E91" w:rsidRPr="00AC0AE0" w:rsidRDefault="001A090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702" w:type="dxa"/>
            <w:shd w:val="pct5" w:color="auto" w:fill="FFFFFF"/>
            <w:vAlign w:val="center"/>
          </w:tcPr>
          <w:p w14:paraId="1843488D" w14:textId="77777777" w:rsidR="001A0906" w:rsidRPr="00AC0AE0" w:rsidRDefault="001A0906" w:rsidP="0008434B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89B" w14:textId="77777777" w:rsidTr="001C2D33">
        <w:trPr>
          <w:trHeight w:val="494"/>
        </w:trPr>
        <w:tc>
          <w:tcPr>
            <w:tcW w:w="2015" w:type="dxa"/>
            <w:shd w:val="pct5" w:color="auto" w:fill="FFFFFF"/>
          </w:tcPr>
          <w:p w14:paraId="1843488F" w14:textId="77777777" w:rsidR="00E90E91" w:rsidRPr="00AC0AE0" w:rsidRDefault="00E90E91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Проведение маркетинговых мероприятий по продвижению продуктов ЛК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8434890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pct5" w:color="auto" w:fill="FFFFFF"/>
            <w:vAlign w:val="center"/>
          </w:tcPr>
          <w:p w14:paraId="18434891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8434892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обязательно</w:t>
            </w:r>
          </w:p>
        </w:tc>
        <w:tc>
          <w:tcPr>
            <w:tcW w:w="1418" w:type="dxa"/>
            <w:shd w:val="pct5" w:color="auto" w:fill="FFFFFF"/>
            <w:vAlign w:val="center"/>
          </w:tcPr>
          <w:p w14:paraId="18434893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8434894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обязательно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8434895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</w:p>
          <w:p w14:paraId="18434896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обязательно</w:t>
            </w:r>
          </w:p>
        </w:tc>
        <w:tc>
          <w:tcPr>
            <w:tcW w:w="1558" w:type="dxa"/>
            <w:shd w:val="pct5" w:color="auto" w:fill="FFFFFF"/>
            <w:vAlign w:val="center"/>
          </w:tcPr>
          <w:p w14:paraId="18434897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8434898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обязательно</w:t>
            </w:r>
          </w:p>
        </w:tc>
        <w:tc>
          <w:tcPr>
            <w:tcW w:w="1702" w:type="dxa"/>
            <w:shd w:val="pct5" w:color="auto" w:fill="FFFFFF"/>
            <w:vAlign w:val="center"/>
          </w:tcPr>
          <w:p w14:paraId="18434899" w14:textId="77777777" w:rsidR="001A0906" w:rsidRPr="00AC0AE0" w:rsidRDefault="001A0906" w:rsidP="0008434B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843489A" w14:textId="77777777" w:rsidR="001A0906" w:rsidRPr="00AC0AE0" w:rsidRDefault="001A0906" w:rsidP="0008434B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обязательно</w:t>
            </w:r>
          </w:p>
        </w:tc>
      </w:tr>
      <w:tr w:rsidR="00E90E91" w:rsidRPr="00AC0AE0" w14:paraId="184348A3" w14:textId="77777777" w:rsidTr="001C2D33">
        <w:trPr>
          <w:trHeight w:val="617"/>
        </w:trPr>
        <w:tc>
          <w:tcPr>
            <w:tcW w:w="2015" w:type="dxa"/>
            <w:shd w:val="pct5" w:color="auto" w:fill="FFFFFF"/>
          </w:tcPr>
          <w:p w14:paraId="1843489C" w14:textId="77777777" w:rsidR="00E90E91" w:rsidRPr="00AC0AE0" w:rsidRDefault="00E90E91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Предоставление отзыва от заказчика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843489D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pct5" w:color="auto" w:fill="FFFFFF"/>
            <w:vAlign w:val="center"/>
          </w:tcPr>
          <w:p w14:paraId="1843489E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pct5" w:color="auto" w:fill="FFFFFF"/>
            <w:vAlign w:val="center"/>
          </w:tcPr>
          <w:p w14:paraId="1843489F" w14:textId="77777777" w:rsidR="00E90E91" w:rsidRPr="00AC0AE0" w:rsidRDefault="00AE690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1 отзыв для публикации в год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84348A0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C0AE0">
              <w:rPr>
                <w:rFonts w:ascii="Arial" w:hAnsi="Arial" w:cs="Arial"/>
                <w:sz w:val="18"/>
                <w:lang w:val="en-US"/>
              </w:rPr>
              <w:t>-</w:t>
            </w:r>
          </w:p>
        </w:tc>
        <w:tc>
          <w:tcPr>
            <w:tcW w:w="1558" w:type="dxa"/>
            <w:shd w:val="pct5" w:color="auto" w:fill="FFFFFF"/>
            <w:vAlign w:val="center"/>
          </w:tcPr>
          <w:p w14:paraId="184348A1" w14:textId="77777777" w:rsidR="00E90E91" w:rsidRPr="00AC0AE0" w:rsidRDefault="001A090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702" w:type="dxa"/>
            <w:shd w:val="pct5" w:color="auto" w:fill="FFFFFF"/>
            <w:vAlign w:val="center"/>
          </w:tcPr>
          <w:p w14:paraId="184348A2" w14:textId="77777777" w:rsidR="001A0906" w:rsidRPr="00AC0AE0" w:rsidRDefault="001A0906" w:rsidP="0008434B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2 отзыва для публикации в год</w:t>
            </w:r>
          </w:p>
        </w:tc>
      </w:tr>
      <w:tr w:rsidR="00E90E91" w:rsidRPr="00AC0AE0" w14:paraId="184348AB" w14:textId="77777777" w:rsidTr="001C2D33">
        <w:trPr>
          <w:trHeight w:val="494"/>
        </w:trPr>
        <w:tc>
          <w:tcPr>
            <w:tcW w:w="2015" w:type="dxa"/>
            <w:shd w:val="pct5" w:color="auto" w:fill="FFFFFF"/>
          </w:tcPr>
          <w:p w14:paraId="184348A4" w14:textId="77777777" w:rsidR="00E90E91" w:rsidRPr="00AC0AE0" w:rsidRDefault="00E90E91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Участие в </w:t>
            </w:r>
            <w:proofErr w:type="gram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бета-тестировании</w:t>
            </w:r>
            <w:proofErr w:type="gramEnd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продуктов ЛК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84348A5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pct5" w:color="auto" w:fill="FFFFFF"/>
            <w:vAlign w:val="center"/>
          </w:tcPr>
          <w:p w14:paraId="184348A6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по желанию</w:t>
            </w:r>
          </w:p>
        </w:tc>
        <w:tc>
          <w:tcPr>
            <w:tcW w:w="1418" w:type="dxa"/>
            <w:shd w:val="pct5" w:color="auto" w:fill="FFFFFF"/>
            <w:vAlign w:val="center"/>
          </w:tcPr>
          <w:p w14:paraId="184348A7" w14:textId="77777777" w:rsidR="00E90E91" w:rsidRPr="00AC0AE0" w:rsidRDefault="00E90E91" w:rsidP="00435FB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обязательно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84348A8" w14:textId="77777777" w:rsidR="00E90E91" w:rsidRPr="00AC0AE0" w:rsidRDefault="00E90E91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C0AE0">
              <w:rPr>
                <w:rFonts w:ascii="Arial" w:hAnsi="Arial" w:cs="Arial"/>
                <w:sz w:val="18"/>
                <w:lang w:val="en-US"/>
              </w:rPr>
              <w:t>-</w:t>
            </w:r>
          </w:p>
        </w:tc>
        <w:tc>
          <w:tcPr>
            <w:tcW w:w="1558" w:type="dxa"/>
            <w:shd w:val="pct5" w:color="auto" w:fill="FFFFFF"/>
            <w:vAlign w:val="center"/>
          </w:tcPr>
          <w:p w14:paraId="184348A9" w14:textId="77777777" w:rsidR="00E90E91" w:rsidRPr="00AC0AE0" w:rsidRDefault="001A0906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702" w:type="dxa"/>
            <w:shd w:val="pct5" w:color="auto" w:fill="FFFFFF"/>
            <w:vAlign w:val="center"/>
          </w:tcPr>
          <w:p w14:paraId="184348AA" w14:textId="77777777" w:rsidR="001A0906" w:rsidRPr="00AC0AE0" w:rsidRDefault="001A0906" w:rsidP="0008434B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обязательно</w:t>
            </w:r>
          </w:p>
        </w:tc>
      </w:tr>
      <w:tr w:rsidR="00E90E91" w:rsidRPr="00AC0AE0" w14:paraId="184348B3" w14:textId="77777777" w:rsidTr="001C2D33">
        <w:trPr>
          <w:trHeight w:val="617"/>
        </w:trPr>
        <w:tc>
          <w:tcPr>
            <w:tcW w:w="2015" w:type="dxa"/>
            <w:shd w:val="pct5" w:color="auto" w:fill="FFFFFF"/>
          </w:tcPr>
          <w:p w14:paraId="184348AC" w14:textId="77777777" w:rsidR="00E90E91" w:rsidRPr="00AC0AE0" w:rsidRDefault="00E90E91" w:rsidP="004B22F6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Предоставление ежегодного бизнес-плана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84348AD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pct5" w:color="auto" w:fill="FFFFFF"/>
            <w:vAlign w:val="center"/>
          </w:tcPr>
          <w:p w14:paraId="184348AE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pct5" w:color="auto" w:fill="FFFFFF"/>
            <w:vAlign w:val="center"/>
          </w:tcPr>
          <w:p w14:paraId="184348AF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84348B0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C0AE0">
              <w:rPr>
                <w:rFonts w:ascii="Arial" w:hAnsi="Arial" w:cs="Arial"/>
                <w:sz w:val="18"/>
                <w:lang w:val="en-US"/>
              </w:rPr>
              <w:t>-</w:t>
            </w:r>
          </w:p>
        </w:tc>
        <w:tc>
          <w:tcPr>
            <w:tcW w:w="1558" w:type="dxa"/>
            <w:shd w:val="pct5" w:color="auto" w:fill="FFFFFF"/>
            <w:vAlign w:val="center"/>
          </w:tcPr>
          <w:p w14:paraId="184348B1" w14:textId="77777777" w:rsidR="00E90E91" w:rsidRPr="00AC0AE0" w:rsidDel="00D56BBD" w:rsidRDefault="00E90E91" w:rsidP="004B22F6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C0AE0">
              <w:rPr>
                <w:rFonts w:ascii="Arial" w:hAnsi="Arial" w:cs="Arial"/>
                <w:sz w:val="18"/>
                <w:lang w:val="en-US"/>
              </w:rPr>
              <w:t>+</w:t>
            </w:r>
          </w:p>
        </w:tc>
        <w:tc>
          <w:tcPr>
            <w:tcW w:w="1702" w:type="dxa"/>
            <w:shd w:val="pct5" w:color="auto" w:fill="FFFFFF"/>
            <w:vAlign w:val="center"/>
          </w:tcPr>
          <w:p w14:paraId="184348B2" w14:textId="77777777" w:rsidR="001A0906" w:rsidRPr="00AC0AE0" w:rsidRDefault="001A0906" w:rsidP="0008434B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8C4" w14:textId="77777777" w:rsidTr="001C2D33">
        <w:trPr>
          <w:trHeight w:val="494"/>
        </w:trPr>
        <w:tc>
          <w:tcPr>
            <w:tcW w:w="2015" w:type="dxa"/>
            <w:shd w:val="pct5" w:color="auto" w:fill="FFFFFF"/>
          </w:tcPr>
          <w:p w14:paraId="184348B4" w14:textId="77777777" w:rsidR="00E90E91" w:rsidRPr="003C5A44" w:rsidRDefault="00E90E91" w:rsidP="0081799A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5A44">
              <w:rPr>
                <w:rFonts w:ascii="Arial" w:hAnsi="Arial" w:cs="Arial"/>
                <w:snapToGrid w:val="0"/>
                <w:sz w:val="18"/>
                <w:szCs w:val="18"/>
              </w:rPr>
              <w:t>Годовой объем закупок (по отгрузочным ценам ЛК)</w:t>
            </w:r>
            <w:r w:rsidR="00027BC9" w:rsidRPr="003C5A44">
              <w:rPr>
                <w:rFonts w:ascii="Arial" w:hAnsi="Arial" w:cs="Arial"/>
                <w:snapToGrid w:val="0"/>
                <w:sz w:val="18"/>
                <w:szCs w:val="18"/>
              </w:rPr>
              <w:t>. К</w:t>
            </w:r>
            <w:r w:rsidR="00027BC9" w:rsidRPr="003C5A44">
              <w:rPr>
                <w:rFonts w:ascii="Arial" w:hAnsi="Arial" w:cs="Arial"/>
                <w:snapToGrid w:val="0"/>
                <w:sz w:val="16"/>
                <w:szCs w:val="16"/>
              </w:rPr>
              <w:t>онкретную цифру плана устанавливает ЛК</w:t>
            </w:r>
            <w:r w:rsidR="002C755C" w:rsidRPr="003C5A44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84348B5" w14:textId="77777777" w:rsidR="00E90E91" w:rsidRPr="003C5A44" w:rsidRDefault="00E90E91" w:rsidP="000A5D0F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5A44">
              <w:rPr>
                <w:rFonts w:ascii="Arial" w:hAnsi="Arial" w:cs="Arial"/>
                <w:snapToGrid w:val="0"/>
                <w:sz w:val="18"/>
                <w:szCs w:val="18"/>
              </w:rPr>
              <w:t>Не менее</w:t>
            </w:r>
          </w:p>
          <w:p w14:paraId="184348B6" w14:textId="77777777" w:rsidR="00E90E91" w:rsidRPr="003C5A44" w:rsidRDefault="00027BC9" w:rsidP="00AE1608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50</w:t>
            </w:r>
            <w:r w:rsidR="00AE1608"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 </w:t>
            </w: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000</w:t>
            </w:r>
            <w:r w:rsidR="00AE1608"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р.</w:t>
            </w:r>
          </w:p>
        </w:tc>
        <w:tc>
          <w:tcPr>
            <w:tcW w:w="1275" w:type="dxa"/>
            <w:shd w:val="pct5" w:color="auto" w:fill="FFFFFF"/>
            <w:vAlign w:val="center"/>
          </w:tcPr>
          <w:p w14:paraId="184348B7" w14:textId="77777777" w:rsidR="00E90E91" w:rsidRPr="003C5A44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5A44">
              <w:rPr>
                <w:rFonts w:ascii="Arial" w:hAnsi="Arial" w:cs="Arial"/>
                <w:snapToGrid w:val="0"/>
                <w:sz w:val="18"/>
                <w:szCs w:val="18"/>
              </w:rPr>
              <w:t>Не менее</w:t>
            </w:r>
          </w:p>
          <w:p w14:paraId="184348B8" w14:textId="77777777" w:rsidR="00E90E91" w:rsidRPr="003C5A44" w:rsidRDefault="00027BC9" w:rsidP="00AE1608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 </w:t>
            </w: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000 000</w:t>
            </w:r>
            <w:r w:rsidR="00AE1608"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р</w:t>
            </w: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*</w:t>
            </w:r>
          </w:p>
        </w:tc>
        <w:tc>
          <w:tcPr>
            <w:tcW w:w="1418" w:type="dxa"/>
            <w:shd w:val="pct5" w:color="auto" w:fill="FFFFFF"/>
            <w:vAlign w:val="center"/>
          </w:tcPr>
          <w:p w14:paraId="184348B9" w14:textId="77777777" w:rsidR="00E90E91" w:rsidRPr="003C5A44" w:rsidRDefault="00E90E91" w:rsidP="00AF1F01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5A44">
              <w:rPr>
                <w:rFonts w:ascii="Arial" w:hAnsi="Arial" w:cs="Arial"/>
                <w:snapToGrid w:val="0"/>
                <w:sz w:val="18"/>
                <w:szCs w:val="18"/>
              </w:rPr>
              <w:t>Не менее</w:t>
            </w:r>
          </w:p>
          <w:p w14:paraId="184348BA" w14:textId="77777777" w:rsidR="00E90E91" w:rsidRPr="003C5A44" w:rsidRDefault="00027BC9" w:rsidP="00AE1608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3</w:t>
            </w: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 </w:t>
            </w: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000</w:t>
            </w:r>
            <w:r w:rsidR="00AE1608"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 </w:t>
            </w: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000</w:t>
            </w:r>
            <w:r w:rsidR="00AE1608"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р.</w:t>
            </w: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*</w:t>
            </w:r>
            <w:r w:rsidRPr="003C5A44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pct5" w:color="auto" w:fill="FFFFFF"/>
            <w:vAlign w:val="center"/>
          </w:tcPr>
          <w:p w14:paraId="184348BB" w14:textId="77777777" w:rsidR="00E90E91" w:rsidRPr="003C5A44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5A44">
              <w:rPr>
                <w:rFonts w:ascii="Arial" w:hAnsi="Arial" w:cs="Arial"/>
                <w:snapToGrid w:val="0"/>
                <w:sz w:val="18"/>
                <w:szCs w:val="18"/>
              </w:rPr>
              <w:t>Не менее</w:t>
            </w:r>
          </w:p>
          <w:p w14:paraId="184348BC" w14:textId="77777777" w:rsidR="00E90E91" w:rsidRPr="003C5A44" w:rsidRDefault="00027BC9" w:rsidP="004B22F6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1 500 00</w:t>
            </w:r>
            <w:r w:rsidR="0039067A"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  <w:r w:rsidR="00AE1608"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р.</w:t>
            </w:r>
            <w:r w:rsidR="00E90E91"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**</w:t>
            </w:r>
          </w:p>
          <w:p w14:paraId="184348BD" w14:textId="77777777" w:rsidR="00E90E91" w:rsidRPr="003C5A44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558" w:type="dxa"/>
            <w:shd w:val="pct5" w:color="auto" w:fill="FFFFFF"/>
            <w:vAlign w:val="center"/>
          </w:tcPr>
          <w:p w14:paraId="184348BE" w14:textId="77777777" w:rsidR="00E90E91" w:rsidRPr="003C5A44" w:rsidRDefault="00E90E91" w:rsidP="00E3292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5A44">
              <w:rPr>
                <w:rFonts w:ascii="Arial" w:hAnsi="Arial" w:cs="Arial"/>
                <w:snapToGrid w:val="0"/>
                <w:sz w:val="18"/>
                <w:szCs w:val="18"/>
              </w:rPr>
              <w:t>Не менее</w:t>
            </w:r>
          </w:p>
          <w:p w14:paraId="184348BF" w14:textId="77777777" w:rsidR="00E90E91" w:rsidRPr="003C5A44" w:rsidRDefault="00027BC9" w:rsidP="00E32924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15 000 00</w:t>
            </w:r>
            <w:r w:rsidR="0039067A"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0</w:t>
            </w:r>
            <w:r w:rsidR="00AE1608"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р.</w:t>
            </w:r>
            <w:r w:rsidR="00E90E91"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1A0906"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**</w:t>
            </w:r>
          </w:p>
          <w:p w14:paraId="184348C0" w14:textId="77777777" w:rsidR="00E90E91" w:rsidRPr="003C5A44" w:rsidRDefault="00E90E91" w:rsidP="00E3292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702" w:type="dxa"/>
            <w:shd w:val="pct5" w:color="auto" w:fill="FFFFFF"/>
            <w:vAlign w:val="center"/>
          </w:tcPr>
          <w:p w14:paraId="184348C1" w14:textId="77777777" w:rsidR="001A0906" w:rsidRPr="003C5A44" w:rsidRDefault="001A0906" w:rsidP="0008434B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5A44">
              <w:rPr>
                <w:rFonts w:ascii="Arial" w:hAnsi="Arial" w:cs="Arial"/>
                <w:snapToGrid w:val="0"/>
                <w:sz w:val="18"/>
                <w:szCs w:val="18"/>
              </w:rPr>
              <w:t>Не менее</w:t>
            </w:r>
          </w:p>
          <w:p w14:paraId="184348C2" w14:textId="77777777" w:rsidR="001A0906" w:rsidRPr="003C5A44" w:rsidRDefault="00027BC9" w:rsidP="0008434B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15</w:t>
            </w: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 </w:t>
            </w: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000</w:t>
            </w:r>
            <w:r w:rsidR="00AE1608"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 </w:t>
            </w: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000</w:t>
            </w:r>
            <w:r w:rsidR="00AE1608"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>р.</w:t>
            </w:r>
            <w:r w:rsidRPr="003C5A4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*</w:t>
            </w:r>
          </w:p>
          <w:p w14:paraId="184348C3" w14:textId="77777777" w:rsidR="001A0906" w:rsidRPr="003C5A44" w:rsidRDefault="001A0906" w:rsidP="0008434B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E90E91" w:rsidRPr="00AC0AE0" w14:paraId="184348CC" w14:textId="77777777" w:rsidTr="001C2D33">
        <w:trPr>
          <w:trHeight w:val="617"/>
        </w:trPr>
        <w:tc>
          <w:tcPr>
            <w:tcW w:w="2015" w:type="dxa"/>
            <w:tcBorders>
              <w:bottom w:val="single" w:sz="4" w:space="0" w:color="auto"/>
            </w:tcBorders>
            <w:shd w:val="pct5" w:color="auto" w:fill="FFFFFF"/>
          </w:tcPr>
          <w:p w14:paraId="184348C5" w14:textId="77777777" w:rsidR="00E90E91" w:rsidRPr="00AC0AE0" w:rsidRDefault="00E90E91" w:rsidP="004B22F6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Партнерская скидка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84348C6" w14:textId="77777777" w:rsidR="00E90E91" w:rsidRPr="00AC0AE0" w:rsidRDefault="00E90E91" w:rsidP="00182C9B">
            <w:pPr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 xml:space="preserve">Устанавливает </w:t>
            </w:r>
            <w:r w:rsidRPr="00AC0AE0">
              <w:rPr>
                <w:rFonts w:ascii="Arial" w:hAnsi="Arial" w:cs="Arial"/>
                <w:sz w:val="16"/>
                <w:szCs w:val="16"/>
                <w:lang w:val="en-US"/>
              </w:rPr>
              <w:t>Distributor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84348C7" w14:textId="77777777" w:rsidR="00E90E91" w:rsidRPr="00AC0AE0" w:rsidRDefault="00E90E91" w:rsidP="00182C9B">
            <w:pPr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 xml:space="preserve">Устанавливает </w:t>
            </w:r>
            <w:r w:rsidRPr="00AC0AE0">
              <w:rPr>
                <w:rFonts w:ascii="Arial" w:hAnsi="Arial" w:cs="Arial"/>
                <w:sz w:val="16"/>
                <w:szCs w:val="16"/>
                <w:lang w:val="en-US"/>
              </w:rPr>
              <w:t>Distributor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84348C8" w14:textId="77777777" w:rsidR="00E90E91" w:rsidRPr="00AC0AE0" w:rsidRDefault="00E90E91" w:rsidP="00182C9B">
            <w:pPr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 xml:space="preserve">Устанавливает </w:t>
            </w:r>
            <w:r w:rsidRPr="00AC0AE0">
              <w:rPr>
                <w:rFonts w:ascii="Arial" w:hAnsi="Arial" w:cs="Arial"/>
                <w:sz w:val="16"/>
                <w:szCs w:val="16"/>
                <w:lang w:val="en-US"/>
              </w:rPr>
              <w:t>Distributor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84348C9" w14:textId="77777777" w:rsidR="00E90E91" w:rsidRPr="00AC0AE0" w:rsidRDefault="00E90E91" w:rsidP="00DA5873">
            <w:pPr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 xml:space="preserve">Устанавливает </w:t>
            </w:r>
            <w:r w:rsidRPr="00AC0AE0">
              <w:rPr>
                <w:rFonts w:ascii="Arial" w:hAnsi="Arial" w:cs="Arial"/>
                <w:sz w:val="16"/>
                <w:szCs w:val="16"/>
                <w:lang w:val="en-US"/>
              </w:rPr>
              <w:t>Distributor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84348CA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Устанавливает</w:t>
            </w:r>
            <w:r w:rsidR="00AE1608" w:rsidRPr="00AC0AE0">
              <w:rPr>
                <w:rFonts w:ascii="Arial" w:hAnsi="Arial" w:cs="Arial"/>
                <w:snapToGrid w:val="0"/>
                <w:sz w:val="16"/>
                <w:szCs w:val="16"/>
              </w:rPr>
              <w:t xml:space="preserve"> ЛК или</w:t>
            </w: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AC0AE0">
              <w:rPr>
                <w:rFonts w:ascii="Arial" w:hAnsi="Arial" w:cs="Arial"/>
                <w:sz w:val="16"/>
                <w:szCs w:val="16"/>
                <w:lang w:val="en-US"/>
              </w:rPr>
              <w:t>Distributor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84348CB" w14:textId="77777777" w:rsidR="001A0906" w:rsidRPr="00AC0AE0" w:rsidRDefault="001A0906" w:rsidP="0008434B">
            <w:pPr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 xml:space="preserve">Устанавливает ЛК или </w:t>
            </w:r>
            <w:r w:rsidRPr="00AC0AE0">
              <w:rPr>
                <w:rFonts w:ascii="Arial" w:hAnsi="Arial" w:cs="Arial"/>
                <w:sz w:val="16"/>
                <w:szCs w:val="16"/>
                <w:lang w:val="en-US"/>
              </w:rPr>
              <w:t>Distributor</w:t>
            </w:r>
          </w:p>
        </w:tc>
      </w:tr>
    </w:tbl>
    <w:p w14:paraId="184348CD" w14:textId="77777777" w:rsidR="00DC5872" w:rsidRPr="00AC0AE0" w:rsidRDefault="006E1EE2" w:rsidP="00BB3318">
      <w:pPr>
        <w:jc w:val="both"/>
        <w:rPr>
          <w:rFonts w:ascii="Arial" w:hAnsi="Arial" w:cs="Arial"/>
          <w:i/>
        </w:rPr>
      </w:pPr>
      <w:r w:rsidRPr="00AC0AE0">
        <w:rPr>
          <w:rFonts w:ascii="Arial" w:hAnsi="Arial" w:cs="Arial"/>
          <w:b/>
        </w:rPr>
        <w:t>*</w:t>
      </w:r>
      <w:r w:rsidRPr="00AC0AE0">
        <w:rPr>
          <w:rFonts w:ascii="Arial" w:hAnsi="Arial" w:cs="Arial"/>
        </w:rPr>
        <w:t xml:space="preserve"> Без</w:t>
      </w:r>
      <w:r w:rsidR="00E90E91" w:rsidRPr="00AC0AE0">
        <w:rPr>
          <w:rFonts w:ascii="Arial" w:hAnsi="Arial" w:cs="Arial"/>
          <w:i/>
        </w:rPr>
        <w:t xml:space="preserve"> учета </w:t>
      </w:r>
      <w:r w:rsidRPr="00AC0AE0">
        <w:rPr>
          <w:rFonts w:ascii="Arial" w:hAnsi="Arial" w:cs="Arial"/>
          <w:i/>
        </w:rPr>
        <w:t>закупок персональных</w:t>
      </w:r>
      <w:r w:rsidR="00E90E91" w:rsidRPr="00AC0AE0">
        <w:rPr>
          <w:rFonts w:ascii="Arial" w:hAnsi="Arial" w:cs="Arial"/>
          <w:i/>
        </w:rPr>
        <w:t xml:space="preserve"> продуктов; </w:t>
      </w:r>
    </w:p>
    <w:p w14:paraId="184348CE" w14:textId="77777777" w:rsidR="003C5A44" w:rsidRDefault="00E90E91" w:rsidP="00BB3318">
      <w:pPr>
        <w:jc w:val="both"/>
        <w:rPr>
          <w:rFonts w:ascii="Arial" w:hAnsi="Arial" w:cs="Arial"/>
          <w:i/>
        </w:rPr>
      </w:pPr>
      <w:r w:rsidRPr="00AC0AE0">
        <w:rPr>
          <w:rFonts w:ascii="Arial" w:hAnsi="Arial" w:cs="Arial"/>
          <w:b/>
          <w:i/>
        </w:rPr>
        <w:t>**</w:t>
      </w:r>
      <w:r w:rsidRPr="00AC0AE0">
        <w:rPr>
          <w:rFonts w:ascii="Arial" w:hAnsi="Arial" w:cs="Arial"/>
          <w:i/>
        </w:rPr>
        <w:t xml:space="preserve"> Без учета </w:t>
      </w:r>
      <w:r w:rsidR="006E1EE2" w:rsidRPr="00AC0AE0">
        <w:rPr>
          <w:rFonts w:ascii="Arial" w:hAnsi="Arial" w:cs="Arial"/>
          <w:i/>
        </w:rPr>
        <w:t>закупок лицензий</w:t>
      </w:r>
      <w:r w:rsidRPr="00AC0AE0">
        <w:rPr>
          <w:rFonts w:ascii="Arial" w:hAnsi="Arial" w:cs="Arial"/>
          <w:i/>
        </w:rPr>
        <w:t xml:space="preserve"> на </w:t>
      </w:r>
      <w:proofErr w:type="gramStart"/>
      <w:r w:rsidRPr="00AC0AE0">
        <w:rPr>
          <w:rFonts w:ascii="Arial" w:hAnsi="Arial" w:cs="Arial"/>
          <w:i/>
        </w:rPr>
        <w:t>бизнес-продукты</w:t>
      </w:r>
      <w:proofErr w:type="gramEnd"/>
      <w:r w:rsidRPr="00AC0AE0">
        <w:rPr>
          <w:rFonts w:ascii="Arial" w:hAnsi="Arial" w:cs="Arial"/>
          <w:i/>
        </w:rPr>
        <w:t>.</w:t>
      </w:r>
    </w:p>
    <w:p w14:paraId="184348CF" w14:textId="77777777" w:rsidR="003C5A44" w:rsidRDefault="003C5A4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184348D0" w14:textId="77777777" w:rsidR="00E90E91" w:rsidRPr="00AC0AE0" w:rsidRDefault="00E90E91" w:rsidP="002D629C">
      <w:pPr>
        <w:spacing w:before="60"/>
        <w:jc w:val="both"/>
        <w:rPr>
          <w:rFonts w:ascii="Arial" w:hAnsi="Arial" w:cs="Arial"/>
          <w:b/>
          <w:snapToGrid w:val="0"/>
          <w:color w:val="000000"/>
        </w:rPr>
      </w:pPr>
      <w:r w:rsidRPr="00AC0AE0">
        <w:rPr>
          <w:rFonts w:ascii="Arial" w:hAnsi="Arial" w:cs="Arial"/>
          <w:b/>
          <w:snapToGrid w:val="0"/>
          <w:color w:val="000000"/>
        </w:rPr>
        <w:lastRenderedPageBreak/>
        <w:t>Дополнительные возможности, предоставляемые Партнерам по данному направлению: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16"/>
        <w:gridCol w:w="992"/>
        <w:gridCol w:w="1134"/>
        <w:gridCol w:w="1134"/>
        <w:gridCol w:w="1134"/>
        <w:gridCol w:w="1134"/>
        <w:gridCol w:w="992"/>
      </w:tblGrid>
      <w:tr w:rsidR="00E90E91" w:rsidRPr="00AC0AE0" w14:paraId="184348DA" w14:textId="77777777" w:rsidTr="003C5A44">
        <w:trPr>
          <w:trHeight w:val="511"/>
        </w:trPr>
        <w:tc>
          <w:tcPr>
            <w:tcW w:w="3716" w:type="dxa"/>
            <w:tcBorders>
              <w:top w:val="single" w:sz="4" w:space="0" w:color="auto"/>
            </w:tcBorders>
            <w:shd w:val="pct20" w:color="000000" w:fill="FFFFFF"/>
          </w:tcPr>
          <w:p w14:paraId="184348D1" w14:textId="77777777" w:rsidR="00E90E91" w:rsidRPr="00AC0AE0" w:rsidRDefault="00DF0AE1" w:rsidP="004B22F6">
            <w:pPr>
              <w:spacing w:before="6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8434B3B" wp14:editId="18434B3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-6350</wp:posOffset>
                      </wp:positionV>
                      <wp:extent cx="1257300" cy="494030"/>
                      <wp:effectExtent l="19050" t="19050" r="19050" b="20320"/>
                      <wp:wrapNone/>
                      <wp:docPr id="4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49403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A69DE0" id="Line 3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.5pt" to="100.3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5/GwIAADAEAAAOAAAAZHJzL2Uyb0RvYy54bWysU02P2yAQvVfqf0DcE9uxN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" strokecolor="white" strokeweight="2.5pt"/>
                  </w:pict>
                </mc:Fallback>
              </mc:AlternateContent>
            </w:r>
            <w:r w:rsidR="00E90E91" w:rsidRPr="00AC0AE0">
              <w:rPr>
                <w:rFonts w:ascii="Arial" w:hAnsi="Arial" w:cs="Arial"/>
                <w:b/>
                <w:snapToGrid w:val="0"/>
                <w:sz w:val="18"/>
                <w:szCs w:val="18"/>
              </w:rPr>
              <w:t>Статус</w:t>
            </w:r>
            <w:r w:rsidR="00E90E91" w:rsidRPr="00AC0AE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184348D2" w14:textId="77777777" w:rsidR="00E90E91" w:rsidRPr="00AC0AE0" w:rsidRDefault="00E90E91" w:rsidP="004B22F6">
            <w:pPr>
              <w:pStyle w:val="Heading4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14:paraId="184348D3" w14:textId="77777777" w:rsidR="00E90E91" w:rsidRPr="00AC0AE0" w:rsidRDefault="00E90E91" w:rsidP="004B22F6">
            <w:pPr>
              <w:rPr>
                <w:rFonts w:ascii="Arial" w:hAnsi="Arial" w:cs="Arial"/>
                <w:b/>
              </w:rPr>
            </w:pPr>
            <w:r w:rsidRPr="00AC0AE0">
              <w:rPr>
                <w:rFonts w:ascii="Arial" w:hAnsi="Arial" w:cs="Arial"/>
                <w:b/>
              </w:rPr>
              <w:t>Возможности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20" w:color="000000" w:fill="FFFFFF"/>
          </w:tcPr>
          <w:p w14:paraId="184348D4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b/>
                <w:snapToGrid w:val="0"/>
              </w:rPr>
            </w:pPr>
            <w:r w:rsidRPr="00AC0AE0">
              <w:rPr>
                <w:rFonts w:ascii="Arial" w:hAnsi="Arial" w:cs="Arial"/>
                <w:b/>
                <w:lang w:val="en-US"/>
              </w:rPr>
              <w:t>Partner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20" w:color="000000" w:fill="FFFFFF"/>
          </w:tcPr>
          <w:p w14:paraId="184348D5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b/>
                <w:lang w:val="en-US"/>
              </w:rPr>
            </w:pPr>
            <w:r w:rsidRPr="00AC0AE0">
              <w:rPr>
                <w:rFonts w:ascii="Arial" w:hAnsi="Arial" w:cs="Arial"/>
                <w:b/>
                <w:lang w:val="en-US"/>
              </w:rPr>
              <w:t>Business</w:t>
            </w:r>
            <w:r w:rsidRPr="00AC0AE0">
              <w:rPr>
                <w:rFonts w:ascii="Arial" w:hAnsi="Arial" w:cs="Arial"/>
                <w:b/>
              </w:rPr>
              <w:t xml:space="preserve"> </w:t>
            </w:r>
            <w:r w:rsidRPr="00AC0AE0">
              <w:rPr>
                <w:rFonts w:ascii="Arial" w:hAnsi="Arial" w:cs="Arial"/>
                <w:b/>
                <w:lang w:val="en-US"/>
              </w:rPr>
              <w:t>Partner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20" w:color="000000" w:fill="FFFFFF"/>
          </w:tcPr>
          <w:p w14:paraId="184348D6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lang w:val="en-US"/>
              </w:rPr>
            </w:pPr>
            <w:r w:rsidRPr="00AC0AE0">
              <w:rPr>
                <w:rFonts w:ascii="Arial" w:hAnsi="Arial" w:cs="Arial"/>
                <w:b/>
                <w:lang w:val="en-US"/>
              </w:rPr>
              <w:t>Premier</w:t>
            </w:r>
            <w:r w:rsidRPr="00AC0AE0">
              <w:rPr>
                <w:rFonts w:ascii="Arial" w:hAnsi="Arial" w:cs="Arial"/>
                <w:b/>
              </w:rPr>
              <w:t xml:space="preserve"> </w:t>
            </w:r>
            <w:r w:rsidRPr="00AC0AE0">
              <w:rPr>
                <w:rFonts w:ascii="Arial" w:hAnsi="Arial" w:cs="Arial"/>
                <w:b/>
                <w:lang w:val="en-US"/>
              </w:rPr>
              <w:t>Partner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20" w:color="000000" w:fill="FFFFFF"/>
          </w:tcPr>
          <w:p w14:paraId="184348D7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b/>
                <w:lang w:val="en-US"/>
              </w:rPr>
            </w:pPr>
            <w:r w:rsidRPr="00AC0AE0">
              <w:rPr>
                <w:rFonts w:ascii="Arial" w:hAnsi="Arial" w:cs="Arial"/>
                <w:b/>
                <w:lang w:val="en-US"/>
              </w:rPr>
              <w:t>Retail Partner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20" w:color="000000" w:fill="FFFFFF"/>
          </w:tcPr>
          <w:p w14:paraId="184348D8" w14:textId="77777777" w:rsidR="001A0906" w:rsidRPr="00AC0AE0" w:rsidRDefault="001A0906" w:rsidP="004B22F6">
            <w:pPr>
              <w:spacing w:before="60"/>
              <w:jc w:val="center"/>
              <w:rPr>
                <w:rFonts w:ascii="Arial" w:hAnsi="Arial" w:cs="Arial"/>
                <w:b/>
                <w:lang w:val="en-US"/>
              </w:rPr>
            </w:pPr>
            <w:r w:rsidRPr="00AC0AE0">
              <w:rPr>
                <w:rFonts w:ascii="Arial" w:hAnsi="Arial" w:cs="Arial"/>
                <w:b/>
                <w:lang w:val="en-US"/>
              </w:rPr>
              <w:t>Retail Premier</w:t>
            </w:r>
            <w:r w:rsidRPr="00AC0AE0">
              <w:rPr>
                <w:rFonts w:ascii="Arial" w:hAnsi="Arial" w:cs="Arial"/>
                <w:b/>
              </w:rPr>
              <w:t xml:space="preserve"> </w:t>
            </w:r>
            <w:r w:rsidRPr="00AC0AE0">
              <w:rPr>
                <w:rFonts w:ascii="Arial" w:hAnsi="Arial" w:cs="Arial"/>
                <w:b/>
                <w:lang w:val="en-US"/>
              </w:rPr>
              <w:t>Partner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20" w:color="000000" w:fill="FFFFFF"/>
          </w:tcPr>
          <w:p w14:paraId="184348D9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b/>
                <w:lang w:val="en-US"/>
              </w:rPr>
            </w:pPr>
            <w:r w:rsidRPr="00AC0A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Enterprise</w:t>
            </w:r>
            <w:r w:rsidRPr="00AC0AE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C0A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Partner</w:t>
            </w:r>
          </w:p>
        </w:tc>
      </w:tr>
      <w:tr w:rsidR="00E90E91" w:rsidRPr="00AC0AE0" w14:paraId="184348E2" w14:textId="77777777" w:rsidTr="003C5A44">
        <w:trPr>
          <w:trHeight w:val="360"/>
        </w:trPr>
        <w:tc>
          <w:tcPr>
            <w:tcW w:w="3716" w:type="dxa"/>
            <w:shd w:val="pct5" w:color="auto" w:fill="FFFFFF"/>
          </w:tcPr>
          <w:p w14:paraId="184348DB" w14:textId="77777777" w:rsidR="00E90E91" w:rsidRPr="00AC0AE0" w:rsidRDefault="00E90E91" w:rsidP="004B22F6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Выделенный </w:t>
            </w:r>
            <w:r w:rsidR="006E1EE2" w:rsidRPr="00AC0AE0">
              <w:rPr>
                <w:rFonts w:ascii="Arial" w:hAnsi="Arial" w:cs="Arial"/>
                <w:snapToGrid w:val="0"/>
                <w:sz w:val="18"/>
                <w:szCs w:val="18"/>
              </w:rPr>
              <w:t>менеджер со</w:t>
            </w: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стороны ЛК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8DC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DD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DE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DF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C0AE0">
              <w:rPr>
                <w:rFonts w:ascii="Arial" w:hAnsi="Arial" w:cs="Arial"/>
                <w:sz w:val="18"/>
                <w:lang w:val="en-US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E0" w14:textId="77777777" w:rsidR="001A0906" w:rsidRPr="00AC0AE0" w:rsidRDefault="001A0906" w:rsidP="001A090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8E1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8EA" w14:textId="77777777" w:rsidTr="003C5A44">
        <w:trPr>
          <w:trHeight w:val="380"/>
        </w:trPr>
        <w:tc>
          <w:tcPr>
            <w:tcW w:w="3716" w:type="dxa"/>
            <w:shd w:val="pct5" w:color="auto" w:fill="FFFFFF"/>
          </w:tcPr>
          <w:p w14:paraId="184348E3" w14:textId="77777777" w:rsidR="00E90E91" w:rsidRPr="00AC0AE0" w:rsidRDefault="00E90E91" w:rsidP="004B22F6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Обучение продавцов </w:t>
            </w:r>
            <w:r w:rsidR="006E1EE2" w:rsidRPr="00AC0AE0">
              <w:rPr>
                <w:rFonts w:ascii="Arial" w:hAnsi="Arial" w:cs="Arial"/>
                <w:snapToGrid w:val="0"/>
                <w:sz w:val="18"/>
                <w:szCs w:val="18"/>
              </w:rPr>
              <w:t>компании специалистами ЛК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8E4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E5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E6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E7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C0AE0">
              <w:rPr>
                <w:rFonts w:ascii="Arial" w:hAnsi="Arial" w:cs="Arial"/>
                <w:sz w:val="18"/>
                <w:lang w:val="en-US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E8" w14:textId="77777777" w:rsidR="001A0906" w:rsidRPr="00AC0AE0" w:rsidRDefault="001A0906" w:rsidP="001A090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8E9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8F2" w14:textId="77777777" w:rsidTr="003C5A44">
        <w:trPr>
          <w:trHeight w:val="494"/>
        </w:trPr>
        <w:tc>
          <w:tcPr>
            <w:tcW w:w="3716" w:type="dxa"/>
            <w:shd w:val="pct5" w:color="auto" w:fill="FFFFFF"/>
          </w:tcPr>
          <w:p w14:paraId="184348EB" w14:textId="77777777" w:rsidR="00E90E91" w:rsidRPr="00AC0AE0" w:rsidRDefault="00E90E91" w:rsidP="004B22F6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Возможность совместной маркетинговой деятельности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8EC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ED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EE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EF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C0AE0">
              <w:rPr>
                <w:rFonts w:ascii="Arial" w:hAnsi="Arial" w:cs="Arial"/>
                <w:sz w:val="18"/>
                <w:lang w:val="en-US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F0" w14:textId="77777777" w:rsidR="001A0906" w:rsidRPr="00AC0AE0" w:rsidRDefault="001A0906" w:rsidP="001A090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8F1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8FA" w14:textId="77777777" w:rsidTr="003C5A44">
        <w:trPr>
          <w:trHeight w:val="673"/>
        </w:trPr>
        <w:tc>
          <w:tcPr>
            <w:tcW w:w="3716" w:type="dxa"/>
            <w:shd w:val="pct5" w:color="auto" w:fill="FFFFFF"/>
          </w:tcPr>
          <w:p w14:paraId="184348F3" w14:textId="77777777" w:rsidR="00E90E91" w:rsidRPr="00AC0AE0" w:rsidRDefault="00E90E91" w:rsidP="004B22F6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Компенсация расходов на маркетинговые мероприятия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8F4" w14:textId="77777777" w:rsidR="00E90E91" w:rsidRPr="00AC0AE0" w:rsidRDefault="00AE6901" w:rsidP="003C5A4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F5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F6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F7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C0AE0">
              <w:rPr>
                <w:rFonts w:ascii="Arial" w:hAnsi="Arial" w:cs="Arial"/>
                <w:sz w:val="18"/>
                <w:lang w:val="en-US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F8" w14:textId="77777777" w:rsidR="001A0906" w:rsidRPr="00AC0AE0" w:rsidRDefault="001A0906" w:rsidP="001A090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8F9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902" w14:textId="77777777" w:rsidTr="003C5A44">
        <w:trPr>
          <w:trHeight w:val="494"/>
        </w:trPr>
        <w:tc>
          <w:tcPr>
            <w:tcW w:w="3716" w:type="dxa"/>
            <w:shd w:val="pct5" w:color="auto" w:fill="FFFFFF"/>
          </w:tcPr>
          <w:p w14:paraId="184348FB" w14:textId="77777777" w:rsidR="00E90E91" w:rsidRPr="00AC0AE0" w:rsidRDefault="00E90E91" w:rsidP="004B22F6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Участие специалистов ЛК в мероприятиях Партнера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8FC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FD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FE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8FF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C0AE0">
              <w:rPr>
                <w:rFonts w:ascii="Arial" w:hAnsi="Arial" w:cs="Arial"/>
                <w:sz w:val="18"/>
                <w:lang w:val="en-US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00" w14:textId="77777777" w:rsidR="001A0906" w:rsidRPr="00AC0AE0" w:rsidRDefault="001A0906" w:rsidP="001A090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01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DF1A99" w:rsidRPr="00AC0AE0" w14:paraId="1843490A" w14:textId="77777777" w:rsidTr="003C5A44">
        <w:trPr>
          <w:trHeight w:val="494"/>
        </w:trPr>
        <w:tc>
          <w:tcPr>
            <w:tcW w:w="3716" w:type="dxa"/>
            <w:shd w:val="pct5" w:color="auto" w:fill="FFFFFF"/>
          </w:tcPr>
          <w:p w14:paraId="18434903" w14:textId="77777777" w:rsidR="00DF1A99" w:rsidRPr="00AC0AE0" w:rsidRDefault="00DF1A99" w:rsidP="004B22F6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Подключение к централизованной системе оказания поддержки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04" w14:textId="77777777" w:rsidR="00DF1A99" w:rsidRPr="00AC0AE0" w:rsidRDefault="00DF1A99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05" w14:textId="77777777" w:rsidR="00DF1A99" w:rsidRPr="00AC0AE0" w:rsidRDefault="00DF1A99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06" w14:textId="77777777" w:rsidR="00DF1A99" w:rsidRPr="00AC0AE0" w:rsidRDefault="00DF1A99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07" w14:textId="77777777" w:rsidR="00DF1A99" w:rsidRPr="00AC0AE0" w:rsidRDefault="00DF1A99" w:rsidP="004B22F6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AC0AE0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08" w14:textId="77777777" w:rsidR="00DF1A99" w:rsidRPr="00AC0AE0" w:rsidRDefault="00DF1A99" w:rsidP="001A090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09" w14:textId="77777777" w:rsidR="00DF1A99" w:rsidRPr="00AC0AE0" w:rsidRDefault="00DF1A99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941CC5" w:rsidRPr="00AC0AE0" w14:paraId="18434912" w14:textId="77777777" w:rsidTr="003C5A44">
        <w:trPr>
          <w:trHeight w:val="442"/>
        </w:trPr>
        <w:tc>
          <w:tcPr>
            <w:tcW w:w="3716" w:type="dxa"/>
            <w:shd w:val="pct5" w:color="auto" w:fill="FFFFFF"/>
          </w:tcPr>
          <w:p w14:paraId="1843490B" w14:textId="77777777" w:rsidR="00941CC5" w:rsidRPr="00AC0AE0" w:rsidRDefault="003C5A44" w:rsidP="004B22F6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C5A44">
              <w:rPr>
                <w:rFonts w:ascii="Arial" w:hAnsi="Arial" w:cs="Arial"/>
                <w:snapToGrid w:val="0"/>
                <w:sz w:val="18"/>
                <w:szCs w:val="18"/>
              </w:rPr>
              <w:t>Распространение сертификатов на расширенную тех. поддержку (</w:t>
            </w:r>
            <w:proofErr w:type="spellStart"/>
            <w:r w:rsidRPr="003C5A44">
              <w:rPr>
                <w:rFonts w:ascii="Arial" w:hAnsi="Arial" w:cs="Arial"/>
                <w:snapToGrid w:val="0"/>
                <w:sz w:val="18"/>
                <w:szCs w:val="18"/>
              </w:rPr>
              <w:t>Maintenance</w:t>
            </w:r>
            <w:proofErr w:type="spellEnd"/>
            <w:r w:rsidRPr="003C5A44">
              <w:rPr>
                <w:rFonts w:ascii="Arial" w:hAnsi="Arial" w:cs="Arial"/>
                <w:snapToGrid w:val="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0C" w14:textId="77777777" w:rsidR="00941CC5" w:rsidRPr="00AC0AE0" w:rsidRDefault="00941CC5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0D" w14:textId="77777777" w:rsidR="00941CC5" w:rsidRPr="00AC0AE0" w:rsidRDefault="00941CC5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0E" w14:textId="77777777" w:rsidR="00941CC5" w:rsidRPr="00AC0AE0" w:rsidRDefault="00941CC5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0F" w14:textId="77777777" w:rsidR="00941CC5" w:rsidRPr="00AC0AE0" w:rsidRDefault="00941CC5" w:rsidP="004B22F6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C0AE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10" w14:textId="77777777" w:rsidR="00941CC5" w:rsidRPr="00AC0AE0" w:rsidRDefault="00941CC5" w:rsidP="001A090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11" w14:textId="77777777" w:rsidR="00941CC5" w:rsidRPr="00AC0AE0" w:rsidRDefault="00941CC5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91A" w14:textId="77777777" w:rsidTr="003C5A44">
        <w:trPr>
          <w:trHeight w:val="442"/>
        </w:trPr>
        <w:tc>
          <w:tcPr>
            <w:tcW w:w="3716" w:type="dxa"/>
            <w:shd w:val="pct5" w:color="auto" w:fill="FFFFFF"/>
          </w:tcPr>
          <w:p w14:paraId="18434913" w14:textId="77777777" w:rsidR="00E90E91" w:rsidRPr="00AC0AE0" w:rsidRDefault="00E90E91" w:rsidP="004B22F6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Возможность получения </w:t>
            </w: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рибейта</w:t>
            </w:r>
            <w:proofErr w:type="spellEnd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(только для резидентов </w:t>
            </w:r>
            <w:r w:rsidR="006E1EE2" w:rsidRPr="00AC0AE0">
              <w:rPr>
                <w:rFonts w:ascii="Arial" w:hAnsi="Arial" w:cs="Arial"/>
                <w:snapToGrid w:val="0"/>
                <w:sz w:val="18"/>
                <w:szCs w:val="18"/>
              </w:rPr>
              <w:t>РФ)</w:t>
            </w:r>
            <w:r w:rsidR="00FE3F75">
              <w:rPr>
                <w:rStyle w:val="FootnoteReference"/>
                <w:rFonts w:ascii="Arial" w:hAnsi="Arial"/>
                <w:snapToGrid w:val="0"/>
                <w:sz w:val="18"/>
                <w:szCs w:val="18"/>
              </w:rPr>
              <w:footnoteReference w:id="5"/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14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15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16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17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C0AE0">
              <w:rPr>
                <w:rFonts w:ascii="Arial" w:hAnsi="Arial" w:cs="Arial"/>
                <w:sz w:val="18"/>
                <w:lang w:val="en-US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18" w14:textId="77777777" w:rsidR="001A0906" w:rsidRPr="00AC0AE0" w:rsidRDefault="001A0906" w:rsidP="001A090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19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927" w14:textId="77777777" w:rsidTr="003C5A44">
        <w:trPr>
          <w:trHeight w:val="494"/>
        </w:trPr>
        <w:tc>
          <w:tcPr>
            <w:tcW w:w="3716" w:type="dxa"/>
            <w:shd w:val="pct5" w:color="auto" w:fill="FFFFFF"/>
          </w:tcPr>
          <w:p w14:paraId="1843491B" w14:textId="77777777" w:rsidR="00E90E91" w:rsidRPr="00AC0AE0" w:rsidRDefault="00E90E91" w:rsidP="004B22F6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Приобретение лицензий ПО ЛК для внутреннего пользования 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1C" w14:textId="77777777" w:rsidR="00E90E91" w:rsidRPr="003C5A44" w:rsidRDefault="00027BC9" w:rsidP="005A34EC">
            <w:pPr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C5A44">
              <w:rPr>
                <w:rFonts w:ascii="Arial" w:hAnsi="Arial" w:cs="Arial"/>
                <w:snapToGrid w:val="0"/>
                <w:sz w:val="16"/>
                <w:szCs w:val="16"/>
              </w:rPr>
              <w:t>Скидка 6</w:t>
            </w:r>
            <w:r w:rsidRPr="003C5A44">
              <w:rPr>
                <w:rFonts w:ascii="Arial" w:hAnsi="Arial" w:cs="Arial"/>
                <w:snapToGrid w:val="0"/>
                <w:sz w:val="18"/>
                <w:szCs w:val="18"/>
              </w:rPr>
              <w:t>0%</w:t>
            </w:r>
            <w:r w:rsidRPr="003C5A44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  </w:t>
            </w:r>
            <w:r w:rsidR="00E90E91" w:rsidRPr="003C5A44">
              <w:rPr>
                <w:rFonts w:ascii="Arial" w:hAnsi="Arial" w:cs="Arial"/>
                <w:snapToGrid w:val="0"/>
                <w:sz w:val="16"/>
                <w:szCs w:val="16"/>
              </w:rPr>
              <w:t>от прайс-листа</w:t>
            </w:r>
          </w:p>
          <w:p w14:paraId="1843491D" w14:textId="77777777" w:rsidR="00181F84" w:rsidRPr="003C5A44" w:rsidRDefault="00181F84" w:rsidP="005A34EC">
            <w:pPr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C5A44">
              <w:rPr>
                <w:rFonts w:ascii="Arial" w:hAnsi="Arial" w:cs="Arial"/>
                <w:snapToGrid w:val="0"/>
                <w:sz w:val="16"/>
                <w:szCs w:val="16"/>
              </w:rPr>
              <w:t>(не более 200 лицензий)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1E" w14:textId="77777777" w:rsidR="00E90E91" w:rsidRPr="003C5A44" w:rsidRDefault="00027BC9" w:rsidP="005A34E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C5A44">
              <w:rPr>
                <w:rFonts w:ascii="Arial" w:hAnsi="Arial" w:cs="Arial"/>
                <w:snapToGrid w:val="0"/>
                <w:sz w:val="16"/>
                <w:szCs w:val="16"/>
              </w:rPr>
              <w:t>Скидка 8</w:t>
            </w:r>
            <w:r w:rsidRPr="003C5A44">
              <w:rPr>
                <w:rFonts w:ascii="Arial" w:hAnsi="Arial" w:cs="Arial"/>
                <w:snapToGrid w:val="0"/>
                <w:sz w:val="18"/>
                <w:szCs w:val="18"/>
              </w:rPr>
              <w:t>0%</w:t>
            </w:r>
            <w:r w:rsidRPr="003C5A44"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</w:t>
            </w:r>
            <w:r w:rsidR="00E90E91" w:rsidRPr="003C5A44">
              <w:rPr>
                <w:rFonts w:ascii="Arial" w:hAnsi="Arial" w:cs="Arial"/>
                <w:snapToGrid w:val="0"/>
                <w:sz w:val="16"/>
                <w:szCs w:val="16"/>
              </w:rPr>
              <w:t>от прайс-листа</w:t>
            </w:r>
          </w:p>
          <w:p w14:paraId="1843491F" w14:textId="77777777" w:rsidR="00181F84" w:rsidRPr="003C5A44" w:rsidRDefault="00181F84" w:rsidP="005A34E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3C5A44">
              <w:rPr>
                <w:rFonts w:ascii="Arial" w:hAnsi="Arial" w:cs="Arial"/>
                <w:snapToGrid w:val="0"/>
                <w:sz w:val="16"/>
                <w:szCs w:val="16"/>
              </w:rPr>
              <w:t>(не более 200 лицензий)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20" w14:textId="77777777" w:rsidR="00181F84" w:rsidRPr="00AC0AE0" w:rsidRDefault="003F4019" w:rsidP="005A34E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Безвозмездно</w:t>
            </w:r>
          </w:p>
          <w:p w14:paraId="18434921" w14:textId="77777777" w:rsidR="00181F84" w:rsidRPr="00AC0AE0" w:rsidRDefault="00181F84" w:rsidP="005A3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(не более 200 лицензий)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22" w14:textId="77777777" w:rsidR="00E90E91" w:rsidRPr="00AC0AE0" w:rsidRDefault="00EE7AF4" w:rsidP="005A34E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скидку устанавливает ЛК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23" w14:textId="77777777" w:rsidR="001A0906" w:rsidRPr="00AC0AE0" w:rsidRDefault="00EE7AF4" w:rsidP="005A34E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скидку устанавливает ЛК</w:t>
            </w:r>
          </w:p>
        </w:tc>
        <w:tc>
          <w:tcPr>
            <w:tcW w:w="992" w:type="dxa"/>
            <w:shd w:val="pct5" w:color="auto" w:fill="FFFFFF"/>
          </w:tcPr>
          <w:p w14:paraId="18434924" w14:textId="77777777" w:rsidR="003C5A44" w:rsidRDefault="003C5A44" w:rsidP="003C5A4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18434925" w14:textId="77777777" w:rsidR="003C5A44" w:rsidRDefault="003C5A44" w:rsidP="003C5A4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18434926" w14:textId="77777777" w:rsidR="00E90E91" w:rsidRPr="00AC0AE0" w:rsidRDefault="003F4019" w:rsidP="003C5A4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Безвозмездно</w:t>
            </w:r>
          </w:p>
        </w:tc>
      </w:tr>
      <w:tr w:rsidR="00E90E91" w:rsidRPr="00AC0AE0" w14:paraId="1843492F" w14:textId="77777777" w:rsidTr="003C5A44">
        <w:trPr>
          <w:trHeight w:val="617"/>
        </w:trPr>
        <w:tc>
          <w:tcPr>
            <w:tcW w:w="3716" w:type="dxa"/>
            <w:shd w:val="pct5" w:color="auto" w:fill="FFFFFF"/>
          </w:tcPr>
          <w:p w14:paraId="18434928" w14:textId="77777777" w:rsidR="00E90E91" w:rsidRPr="00AC0AE0" w:rsidRDefault="00E90E91" w:rsidP="00FC24A7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Компенсация за обучение</w:t>
            </w:r>
            <w:r w:rsidR="00FE3F75">
              <w:rPr>
                <w:rStyle w:val="FootnoteReference"/>
                <w:rFonts w:ascii="Arial" w:hAnsi="Arial"/>
                <w:snapToGrid w:val="0"/>
                <w:sz w:val="18"/>
                <w:szCs w:val="18"/>
              </w:rPr>
              <w:footnoteReference w:id="6"/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29" w14:textId="77777777" w:rsidR="00E90E91" w:rsidRPr="00AC0AE0" w:rsidRDefault="00A3175F" w:rsidP="00A3175F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2A" w14:textId="77777777" w:rsidR="00E90E91" w:rsidRPr="00AC0AE0" w:rsidRDefault="00A3175F" w:rsidP="0084464C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2B" w14:textId="77777777" w:rsidR="00E90E91" w:rsidRPr="00AC0AE0" w:rsidRDefault="00A3175F" w:rsidP="0084464C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2C" w14:textId="77777777" w:rsidR="00E90E91" w:rsidRPr="00AC0AE0" w:rsidRDefault="00E90E91" w:rsidP="0084464C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C0AE0">
              <w:rPr>
                <w:rFonts w:ascii="Arial" w:hAnsi="Arial" w:cs="Arial"/>
                <w:sz w:val="18"/>
                <w:lang w:val="en-US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2D" w14:textId="77777777" w:rsidR="001A0906" w:rsidRPr="00AC0AE0" w:rsidRDefault="001A0906" w:rsidP="0008434B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2E" w14:textId="77777777" w:rsidR="00E90E91" w:rsidRPr="00AC0AE0" w:rsidRDefault="00A3175F" w:rsidP="0084464C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93C" w14:textId="77777777" w:rsidTr="003C5A44">
        <w:trPr>
          <w:trHeight w:val="617"/>
        </w:trPr>
        <w:tc>
          <w:tcPr>
            <w:tcW w:w="3716" w:type="dxa"/>
            <w:shd w:val="pct5" w:color="auto" w:fill="FFFFFF"/>
          </w:tcPr>
          <w:p w14:paraId="18434930" w14:textId="77777777" w:rsidR="00E90E91" w:rsidRPr="00AC0AE0" w:rsidRDefault="00E90E91" w:rsidP="004B22F6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Получение авторизации на тендеры, конкурсы и т.п.</w:t>
            </w:r>
          </w:p>
        </w:tc>
        <w:tc>
          <w:tcPr>
            <w:tcW w:w="992" w:type="dxa"/>
            <w:shd w:val="pct5" w:color="auto" w:fill="FFFFFF"/>
          </w:tcPr>
          <w:p w14:paraId="18434931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8434932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pct5" w:color="auto" w:fill="FFFFFF"/>
          </w:tcPr>
          <w:p w14:paraId="18434933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8434934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</w:tcPr>
          <w:p w14:paraId="18434935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8434936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37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z w:val="16"/>
                <w:lang w:val="en-US"/>
              </w:rPr>
              <w:t>-</w:t>
            </w:r>
          </w:p>
        </w:tc>
        <w:tc>
          <w:tcPr>
            <w:tcW w:w="1134" w:type="dxa"/>
            <w:shd w:val="pct5" w:color="auto" w:fill="FFFFFF"/>
          </w:tcPr>
          <w:p w14:paraId="18434938" w14:textId="77777777" w:rsidR="001A0906" w:rsidRPr="00AC0AE0" w:rsidRDefault="001A0906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8434939" w14:textId="77777777" w:rsidR="001A0906" w:rsidRPr="00AC0AE0" w:rsidRDefault="001A0906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pct5" w:color="auto" w:fill="FFFFFF"/>
          </w:tcPr>
          <w:p w14:paraId="1843493A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843493B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946" w14:textId="77777777" w:rsidTr="003C5A44">
        <w:trPr>
          <w:trHeight w:val="494"/>
        </w:trPr>
        <w:tc>
          <w:tcPr>
            <w:tcW w:w="3716" w:type="dxa"/>
            <w:shd w:val="pct5" w:color="auto" w:fill="FFFFFF"/>
          </w:tcPr>
          <w:p w14:paraId="1843493D" w14:textId="77777777" w:rsidR="00E90E91" w:rsidRPr="00AC0AE0" w:rsidRDefault="00E90E91" w:rsidP="00B3649C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Получение специальных ценовых условий на основании предоставленного прогноза продаж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3E" w14:textId="77777777" w:rsidR="00E90E91" w:rsidRPr="00FE3F75" w:rsidRDefault="00E90E91" w:rsidP="00B3649C">
            <w:pPr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3F75"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3F" w14:textId="77777777" w:rsidR="00E90E91" w:rsidRPr="00FE3F75" w:rsidRDefault="00E90E91" w:rsidP="00B3649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3F75"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40" w14:textId="77777777" w:rsidR="00E90E91" w:rsidRPr="00AC0AE0" w:rsidRDefault="00E90E91" w:rsidP="00B3649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41" w14:textId="77777777" w:rsidR="00E90E91" w:rsidRPr="00AC0AE0" w:rsidRDefault="0051250F" w:rsidP="00B3649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42" w14:textId="77777777" w:rsidR="0051250F" w:rsidRPr="00AC0AE0" w:rsidRDefault="0051250F" w:rsidP="00B3649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shd w:val="pct5" w:color="auto" w:fill="FFFFFF"/>
          </w:tcPr>
          <w:p w14:paraId="18434943" w14:textId="77777777" w:rsidR="00E90E91" w:rsidRPr="00AC0AE0" w:rsidRDefault="00E90E91" w:rsidP="00B3649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18434944" w14:textId="77777777" w:rsidR="00E90E91" w:rsidRPr="00AC0AE0" w:rsidRDefault="00E90E91" w:rsidP="00B3649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18434945" w14:textId="77777777" w:rsidR="00E90E91" w:rsidRPr="00AC0AE0" w:rsidRDefault="00E90E91" w:rsidP="00B3649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+</w:t>
            </w:r>
          </w:p>
        </w:tc>
      </w:tr>
      <w:tr w:rsidR="00FE3F75" w:rsidRPr="00AC0AE0" w14:paraId="1843494E" w14:textId="77777777" w:rsidTr="003C5A44">
        <w:trPr>
          <w:trHeight w:val="494"/>
        </w:trPr>
        <w:tc>
          <w:tcPr>
            <w:tcW w:w="3716" w:type="dxa"/>
            <w:shd w:val="pct5" w:color="auto" w:fill="FFFFFF"/>
          </w:tcPr>
          <w:p w14:paraId="18434947" w14:textId="77777777" w:rsidR="00FE3F75" w:rsidRPr="00AC0AE0" w:rsidRDefault="00FE3F75" w:rsidP="002944C3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Получение </w:t>
            </w:r>
            <w:r w:rsidR="00074A47">
              <w:rPr>
                <w:rFonts w:ascii="Arial" w:hAnsi="Arial" w:cs="Arial"/>
                <w:snapToGrid w:val="0"/>
                <w:sz w:val="18"/>
                <w:szCs w:val="18"/>
              </w:rPr>
              <w:t>специальных ценовых условий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на основе </w:t>
            </w:r>
            <w:proofErr w:type="gramStart"/>
            <w:r>
              <w:rPr>
                <w:rFonts w:ascii="Arial" w:hAnsi="Arial" w:cs="Arial"/>
                <w:snapToGrid w:val="0"/>
                <w:sz w:val="18"/>
                <w:szCs w:val="18"/>
              </w:rPr>
              <w:t>критерия оценки качества работы партнера</w:t>
            </w:r>
            <w:proofErr w:type="gramEnd"/>
            <w:r>
              <w:rPr>
                <w:rStyle w:val="FootnoteReference"/>
                <w:rFonts w:ascii="Arial" w:hAnsi="Arial"/>
                <w:snapToGrid w:val="0"/>
                <w:sz w:val="18"/>
                <w:szCs w:val="18"/>
              </w:rPr>
              <w:footnoteReference w:id="7"/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48" w14:textId="77777777" w:rsidR="00FE3F75" w:rsidRPr="00FE3F75" w:rsidRDefault="00FE3F75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3F75">
              <w:rPr>
                <w:rFonts w:ascii="Arial" w:hAnsi="Arial" w:cs="Arial"/>
                <w:snapToGrid w:val="0"/>
                <w:sz w:val="16"/>
                <w:szCs w:val="16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49" w14:textId="77777777" w:rsidR="00FE3F75" w:rsidRPr="00FE3F75" w:rsidRDefault="00FE3F75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3F75">
              <w:rPr>
                <w:rFonts w:ascii="Arial" w:hAnsi="Arial" w:cs="Arial"/>
                <w:snapToGrid w:val="0"/>
                <w:sz w:val="16"/>
                <w:szCs w:val="16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4A" w14:textId="77777777" w:rsidR="00FE3F75" w:rsidRPr="00AC0AE0" w:rsidRDefault="00FE3F75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4B" w14:textId="77777777" w:rsidR="00FE3F75" w:rsidRPr="00AC0AE0" w:rsidRDefault="00FE3F75" w:rsidP="0051250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4C" w14:textId="77777777" w:rsidR="00FE3F75" w:rsidRPr="00AC0AE0" w:rsidRDefault="00FE3F75" w:rsidP="00B3649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4D" w14:textId="77777777" w:rsidR="00FE3F75" w:rsidRPr="00AC0AE0" w:rsidRDefault="00FE3F75" w:rsidP="00786DB1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+</w:t>
            </w:r>
          </w:p>
        </w:tc>
      </w:tr>
      <w:tr w:rsidR="00E90E91" w:rsidRPr="00AC0AE0" w14:paraId="18434956" w14:textId="77777777" w:rsidTr="003C5A44">
        <w:trPr>
          <w:trHeight w:val="494"/>
        </w:trPr>
        <w:tc>
          <w:tcPr>
            <w:tcW w:w="3716" w:type="dxa"/>
            <w:shd w:val="pct5" w:color="auto" w:fill="FFFFFF"/>
          </w:tcPr>
          <w:p w14:paraId="1843494F" w14:textId="77777777" w:rsidR="00E90E91" w:rsidRPr="00AC0AE0" w:rsidRDefault="005E25D4" w:rsidP="002944C3">
            <w:pPr>
              <w:spacing w:before="6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Передача</w:t>
            </w:r>
            <w:r w:rsidR="00E07751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прав на</w:t>
            </w:r>
            <w:r w:rsidR="00477774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использование</w:t>
            </w:r>
            <w:r w:rsidR="00E07751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4930C9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Kaspersky </w:t>
            </w:r>
            <w:proofErr w:type="spellStart"/>
            <w:r w:rsidR="004930C9" w:rsidRPr="00AC0AE0">
              <w:rPr>
                <w:rFonts w:ascii="Arial" w:hAnsi="Arial" w:cs="Arial"/>
                <w:snapToGrid w:val="0"/>
                <w:sz w:val="18"/>
                <w:szCs w:val="18"/>
              </w:rPr>
              <w:t>DDoS</w:t>
            </w:r>
            <w:proofErr w:type="spellEnd"/>
            <w:r w:rsidR="004930C9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="004930C9" w:rsidRPr="00AC0AE0">
              <w:rPr>
                <w:rFonts w:ascii="Arial" w:hAnsi="Arial" w:cs="Arial"/>
                <w:snapToGrid w:val="0"/>
                <w:sz w:val="18"/>
                <w:szCs w:val="18"/>
              </w:rPr>
              <w:t>Prevention</w:t>
            </w:r>
            <w:proofErr w:type="spellEnd"/>
            <w:r w:rsidR="00FE3F75">
              <w:rPr>
                <w:rStyle w:val="FootnoteReference"/>
                <w:rFonts w:ascii="Arial" w:hAnsi="Arial"/>
                <w:snapToGrid w:val="0"/>
                <w:sz w:val="18"/>
                <w:szCs w:val="18"/>
              </w:rPr>
              <w:footnoteReference w:id="8"/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50" w14:textId="77777777" w:rsidR="00E90E91" w:rsidRPr="00FE3F75" w:rsidRDefault="00786DB1" w:rsidP="004B22F6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FE3F75"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51" w14:textId="77777777" w:rsidR="00E90E91" w:rsidRPr="00FE3F75" w:rsidRDefault="00027BC9" w:rsidP="004B22F6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FE3F75">
              <w:rPr>
                <w:rFonts w:ascii="Arial" w:hAnsi="Arial" w:cs="Arial"/>
                <w:snapToGrid w:val="0"/>
                <w:sz w:val="16"/>
                <w:szCs w:val="16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52" w14:textId="77777777" w:rsidR="00E90E91" w:rsidRPr="00AC0AE0" w:rsidRDefault="00786DB1" w:rsidP="004B22F6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53" w14:textId="77777777" w:rsidR="00E90E91" w:rsidRPr="00AC0AE0" w:rsidRDefault="00786DB1" w:rsidP="0051250F">
            <w:pPr>
              <w:jc w:val="center"/>
              <w:rPr>
                <w:rFonts w:ascii="Arial" w:hAnsi="Arial" w:cs="Arial"/>
                <w:sz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54" w14:textId="77777777" w:rsidR="00786DB1" w:rsidRPr="00AC0AE0" w:rsidRDefault="00786DB1" w:rsidP="00B3649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55" w14:textId="77777777" w:rsidR="00E90E91" w:rsidRPr="00AC0AE0" w:rsidRDefault="00786DB1" w:rsidP="00786DB1">
            <w:pPr>
              <w:jc w:val="center"/>
              <w:rPr>
                <w:rFonts w:ascii="Arial" w:hAnsi="Arial" w:cs="Arial"/>
                <w:sz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+</w:t>
            </w:r>
          </w:p>
        </w:tc>
      </w:tr>
      <w:tr w:rsidR="002454FB" w:rsidRPr="00AC0AE0" w14:paraId="1843495E" w14:textId="77777777" w:rsidTr="003C5A44">
        <w:trPr>
          <w:trHeight w:val="494"/>
        </w:trPr>
        <w:tc>
          <w:tcPr>
            <w:tcW w:w="3716" w:type="dxa"/>
            <w:shd w:val="pct5" w:color="auto" w:fill="FFFFFF"/>
          </w:tcPr>
          <w:p w14:paraId="18434957" w14:textId="77777777" w:rsidR="002454FB" w:rsidRPr="00AC0AE0" w:rsidRDefault="001176F6" w:rsidP="001176F6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Передача</w:t>
            </w:r>
            <w:r w:rsidR="00027BC9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прав</w:t>
            </w:r>
            <w:r w:rsidR="00027BC9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на</w:t>
            </w:r>
            <w:r w:rsidR="00027BC9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использование</w:t>
            </w:r>
            <w:r w:rsidR="00027BC9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  </w:t>
            </w:r>
            <w:r w:rsidR="00C41D25"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Kaspersky</w:t>
            </w:r>
            <w:r w:rsidR="00027BC9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C41D25"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Security</w:t>
            </w:r>
            <w:r w:rsidR="00027BC9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C41D25"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for</w:t>
            </w:r>
            <w:r w:rsidR="00027BC9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C41D25"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Virtuali</w:t>
            </w: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zation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58" w14:textId="77777777" w:rsidR="002454FB" w:rsidRPr="00FE3F75" w:rsidRDefault="001176F6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3F75"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59" w14:textId="77777777" w:rsidR="002454FB" w:rsidRPr="00FE3F75" w:rsidRDefault="001176F6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E3F75">
              <w:rPr>
                <w:rFonts w:ascii="Arial" w:hAnsi="Arial" w:cs="Arial"/>
                <w:snapToGrid w:val="0"/>
                <w:sz w:val="16"/>
                <w:szCs w:val="16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5A" w14:textId="77777777" w:rsidR="002454FB" w:rsidRPr="00AC0AE0" w:rsidRDefault="001176F6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5B" w14:textId="77777777" w:rsidR="002454FB" w:rsidRPr="00AC0AE0" w:rsidRDefault="001176F6" w:rsidP="0051250F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5C" w14:textId="77777777" w:rsidR="002454FB" w:rsidRPr="00AC0AE0" w:rsidRDefault="001176F6" w:rsidP="00B3649C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5D" w14:textId="77777777" w:rsidR="002454FB" w:rsidRPr="00AC0AE0" w:rsidRDefault="001176F6" w:rsidP="00786DB1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+</w:t>
            </w:r>
          </w:p>
        </w:tc>
      </w:tr>
      <w:tr w:rsidR="00E90E91" w:rsidRPr="00AC0AE0" w14:paraId="18434966" w14:textId="77777777" w:rsidTr="003C5A44">
        <w:trPr>
          <w:trHeight w:val="494"/>
        </w:trPr>
        <w:tc>
          <w:tcPr>
            <w:tcW w:w="3716" w:type="dxa"/>
            <w:shd w:val="pct5" w:color="auto" w:fill="FFFFFF"/>
          </w:tcPr>
          <w:p w14:paraId="1843495F" w14:textId="77777777" w:rsidR="00E90E91" w:rsidRPr="00AC0AE0" w:rsidRDefault="00E90E91" w:rsidP="004B22F6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Поддержка Партнера со стороны службы консалтинга ЛК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60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61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62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63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C0AE0">
              <w:rPr>
                <w:rFonts w:ascii="Arial" w:hAnsi="Arial" w:cs="Arial"/>
                <w:sz w:val="18"/>
                <w:lang w:val="en-US"/>
              </w:rPr>
              <w:t>-</w:t>
            </w:r>
          </w:p>
        </w:tc>
        <w:tc>
          <w:tcPr>
            <w:tcW w:w="1134" w:type="dxa"/>
            <w:shd w:val="pct5" w:color="auto" w:fill="FFFFFF"/>
            <w:vAlign w:val="center"/>
          </w:tcPr>
          <w:p w14:paraId="18434964" w14:textId="77777777" w:rsidR="001A0906" w:rsidRPr="00AC0AE0" w:rsidRDefault="001A0906" w:rsidP="0008434B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pct5" w:color="auto" w:fill="FFFFFF"/>
            <w:vAlign w:val="center"/>
          </w:tcPr>
          <w:p w14:paraId="18434965" w14:textId="77777777" w:rsidR="00E90E91" w:rsidRPr="00AC0AE0" w:rsidRDefault="00E90E91" w:rsidP="004B22F6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96E" w14:textId="77777777" w:rsidTr="003C5A44">
        <w:trPr>
          <w:trHeight w:val="617"/>
        </w:trPr>
        <w:tc>
          <w:tcPr>
            <w:tcW w:w="3716" w:type="dxa"/>
            <w:tcBorders>
              <w:bottom w:val="single" w:sz="4" w:space="0" w:color="auto"/>
            </w:tcBorders>
            <w:shd w:val="pct5" w:color="auto" w:fill="FFFFFF"/>
          </w:tcPr>
          <w:p w14:paraId="18434967" w14:textId="77777777" w:rsidR="00E90E91" w:rsidRPr="00AC0AE0" w:rsidRDefault="00E90E91" w:rsidP="00850F2E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Передача запросов потенциальных заказчиков со стороны ЛК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8434968" w14:textId="77777777" w:rsidR="00E90E91" w:rsidRPr="00AC0AE0" w:rsidRDefault="00E90E91" w:rsidP="00850F2E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8434969" w14:textId="77777777" w:rsidR="00E90E91" w:rsidRPr="00AC0AE0" w:rsidRDefault="00E90E91" w:rsidP="00850F2E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843496A" w14:textId="77777777" w:rsidR="00E90E91" w:rsidRPr="00AC0AE0" w:rsidRDefault="00E90E91" w:rsidP="00850F2E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843496B" w14:textId="77777777" w:rsidR="00E90E91" w:rsidRPr="00AC0AE0" w:rsidRDefault="00E90E91" w:rsidP="00850F2E">
            <w:pPr>
              <w:spacing w:before="6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C0AE0">
              <w:rPr>
                <w:rFonts w:ascii="Arial" w:hAnsi="Arial" w:cs="Arial"/>
                <w:sz w:val="18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843496C" w14:textId="77777777" w:rsidR="0008434B" w:rsidRPr="00AC0AE0" w:rsidRDefault="00370A7B" w:rsidP="0008434B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843496D" w14:textId="77777777" w:rsidR="00E90E91" w:rsidRPr="00AC0AE0" w:rsidRDefault="00E90E91" w:rsidP="00850F2E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</w:tbl>
    <w:p w14:paraId="1843496F" w14:textId="77777777" w:rsidR="003C5A44" w:rsidRDefault="003C5A4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18434970" w14:textId="77777777" w:rsidR="00E90E91" w:rsidRPr="00AC0AE0" w:rsidRDefault="00E90E91" w:rsidP="006814C4">
      <w:pPr>
        <w:spacing w:before="60"/>
        <w:jc w:val="both"/>
        <w:rPr>
          <w:rFonts w:ascii="Arial" w:hAnsi="Arial" w:cs="Arial"/>
          <w:b/>
          <w:i/>
          <w:u w:val="single"/>
        </w:rPr>
      </w:pPr>
      <w:r w:rsidRPr="00AC0AE0">
        <w:rPr>
          <w:rFonts w:ascii="Arial" w:hAnsi="Arial" w:cs="Arial"/>
          <w:b/>
          <w:i/>
        </w:rPr>
        <w:lastRenderedPageBreak/>
        <w:t>2.1.2</w:t>
      </w:r>
      <w:r w:rsidRPr="00AC0AE0">
        <w:rPr>
          <w:rFonts w:ascii="Arial" w:hAnsi="Arial" w:cs="Arial"/>
          <w:b/>
          <w:i/>
        </w:rPr>
        <w:tab/>
      </w:r>
      <w:r w:rsidRPr="00AC0AE0">
        <w:rPr>
          <w:rFonts w:ascii="Arial" w:hAnsi="Arial" w:cs="Arial"/>
          <w:b/>
          <w:i/>
          <w:u w:val="single"/>
        </w:rPr>
        <w:t>Авторизация Партнеров и присвоение статусов по данному направлению сотрудничества:</w:t>
      </w:r>
    </w:p>
    <w:p w14:paraId="18434971" w14:textId="77777777" w:rsidR="00E90E91" w:rsidRPr="00AC0AE0" w:rsidRDefault="00E90E91" w:rsidP="00C5172C">
      <w:pPr>
        <w:pStyle w:val="Bullet"/>
        <w:numPr>
          <w:ilvl w:val="0"/>
          <w:numId w:val="10"/>
        </w:numPr>
        <w:rPr>
          <w:rFonts w:cs="Arial"/>
          <w:b/>
        </w:rPr>
      </w:pPr>
      <w:r w:rsidRPr="00AC0AE0">
        <w:rPr>
          <w:rFonts w:cs="Arial"/>
          <w:b/>
        </w:rPr>
        <w:t>Первичная авторизация</w:t>
      </w:r>
    </w:p>
    <w:p w14:paraId="18434972" w14:textId="77777777" w:rsidR="00E90E91" w:rsidRPr="00AC0AE0" w:rsidRDefault="00027BC9" w:rsidP="00B35F08">
      <w:pPr>
        <w:pStyle w:val="Bullet"/>
        <w:numPr>
          <w:ilvl w:val="0"/>
          <w:numId w:val="0"/>
        </w:numPr>
        <w:ind w:left="720"/>
        <w:rPr>
          <w:rFonts w:cs="Arial"/>
        </w:rPr>
      </w:pPr>
      <w:r w:rsidRPr="003C5A44">
        <w:rPr>
          <w:rFonts w:cs="Arial"/>
        </w:rPr>
        <w:t xml:space="preserve">Компания проходит авторизацию на Партнерском </w:t>
      </w:r>
      <w:r w:rsidR="00AC69E6" w:rsidRPr="003C5A44">
        <w:rPr>
          <w:rFonts w:cs="Arial"/>
        </w:rPr>
        <w:t>портале</w:t>
      </w:r>
      <w:r w:rsidRPr="003C5A44">
        <w:rPr>
          <w:rFonts w:cs="Arial"/>
        </w:rPr>
        <w:t xml:space="preserve"> ЛК</w:t>
      </w:r>
      <w:r w:rsidR="00AC69E6" w:rsidRPr="003C5A44">
        <w:rPr>
          <w:rFonts w:cs="Arial"/>
        </w:rPr>
        <w:t xml:space="preserve"> (</w:t>
      </w:r>
      <w:hyperlink r:id="rId12" w:history="1">
        <w:r w:rsidR="00090498" w:rsidRPr="000C7503">
          <w:rPr>
            <w:rStyle w:val="Hyperlink"/>
            <w:rFonts w:cs="Arial"/>
            <w:lang w:val="en-US"/>
          </w:rPr>
          <w:t>www</w:t>
        </w:r>
        <w:r w:rsidR="00090498" w:rsidRPr="000C7503">
          <w:rPr>
            <w:rStyle w:val="Hyperlink"/>
            <w:rFonts w:cs="Arial"/>
          </w:rPr>
          <w:t>.</w:t>
        </w:r>
        <w:proofErr w:type="spellStart"/>
        <w:r w:rsidR="00090498" w:rsidRPr="000C7503">
          <w:rPr>
            <w:rStyle w:val="Hyperlink"/>
            <w:rFonts w:cs="Arial"/>
            <w:lang w:val="en-US"/>
          </w:rPr>
          <w:t>kasperskypartners</w:t>
        </w:r>
        <w:proofErr w:type="spellEnd"/>
        <w:r w:rsidR="00090498" w:rsidRPr="000C7503">
          <w:rPr>
            <w:rStyle w:val="Hyperlink"/>
            <w:rFonts w:cs="Arial"/>
          </w:rPr>
          <w:t>.</w:t>
        </w:r>
        <w:r w:rsidR="00090498" w:rsidRPr="000C7503">
          <w:rPr>
            <w:rStyle w:val="Hyperlink"/>
            <w:rFonts w:cs="Arial"/>
            <w:lang w:val="en-US"/>
          </w:rPr>
          <w:t>com</w:t>
        </w:r>
      </w:hyperlink>
      <w:r w:rsidR="00AC69E6" w:rsidRPr="003C5A44">
        <w:rPr>
          <w:rFonts w:cs="Arial"/>
        </w:rPr>
        <w:t>)</w:t>
      </w:r>
      <w:r w:rsidRPr="003C5A44">
        <w:rPr>
          <w:rFonts w:cs="Arial"/>
        </w:rPr>
        <w:t xml:space="preserve">. В процессе авторизации </w:t>
      </w:r>
      <w:r w:rsidR="00D444C4" w:rsidRPr="003C5A44">
        <w:rPr>
          <w:rFonts w:cs="Arial"/>
        </w:rPr>
        <w:t>к</w:t>
      </w:r>
      <w:r w:rsidR="00E90E91" w:rsidRPr="003C5A44">
        <w:rPr>
          <w:rFonts w:cs="Arial"/>
        </w:rPr>
        <w:t xml:space="preserve">омпания </w:t>
      </w:r>
      <w:r w:rsidR="00E90E91" w:rsidRPr="00AC0AE0">
        <w:rPr>
          <w:rFonts w:cs="Arial"/>
        </w:rPr>
        <w:t xml:space="preserve">выбирает оптимального поставщика из списка партнеров ЛК со статусом </w:t>
      </w:r>
      <w:r w:rsidR="003C5A44" w:rsidRPr="00AC0AE0">
        <w:rPr>
          <w:rFonts w:cs="Arial"/>
          <w:lang w:val="en-US"/>
        </w:rPr>
        <w:t>Distributor</w:t>
      </w:r>
      <w:r w:rsidR="00E90E91" w:rsidRPr="00AC0AE0">
        <w:rPr>
          <w:rFonts w:cs="Arial"/>
        </w:rPr>
        <w:t xml:space="preserve"> </w:t>
      </w:r>
      <w:r w:rsidR="00E90E91" w:rsidRPr="00AC0AE0">
        <w:rPr>
          <w:rFonts w:cs="Arial"/>
          <w:sz w:val="18"/>
          <w:szCs w:val="18"/>
        </w:rPr>
        <w:t xml:space="preserve">и </w:t>
      </w:r>
      <w:r w:rsidR="00E90E91" w:rsidRPr="00AC0AE0">
        <w:rPr>
          <w:rFonts w:cs="Arial"/>
        </w:rPr>
        <w:t xml:space="preserve">подписывает одностороннее соглашение о принятии условий программы сотрудничества, которое направляется в ЛК через выбранного поставщика. На основании данного соглашения происходит авторизация Партнера. </w:t>
      </w:r>
    </w:p>
    <w:p w14:paraId="18434973" w14:textId="77777777" w:rsidR="00E90E91" w:rsidRPr="00AC0AE0" w:rsidRDefault="00E90E91" w:rsidP="003C5A44">
      <w:pPr>
        <w:pStyle w:val="Bullet"/>
        <w:numPr>
          <w:ilvl w:val="0"/>
          <w:numId w:val="0"/>
        </w:numPr>
        <w:spacing w:before="240"/>
        <w:ind w:left="720"/>
        <w:rPr>
          <w:rFonts w:cs="Arial"/>
        </w:rPr>
      </w:pPr>
      <w:r w:rsidRPr="00AC0AE0">
        <w:rPr>
          <w:rFonts w:cs="Arial"/>
        </w:rPr>
        <w:t xml:space="preserve">Правило заполнения одностороннего соглашения и подробное </w:t>
      </w:r>
      <w:r w:rsidR="006E1EE2" w:rsidRPr="00AC0AE0">
        <w:rPr>
          <w:rFonts w:cs="Arial"/>
        </w:rPr>
        <w:t>описание процедуры</w:t>
      </w:r>
      <w:r w:rsidRPr="00AC0AE0">
        <w:rPr>
          <w:rFonts w:cs="Arial"/>
        </w:rPr>
        <w:t xml:space="preserve"> авторизации по данному направлению сотрудничества представлены </w:t>
      </w:r>
      <w:r w:rsidR="00D444C4" w:rsidRPr="003C5A44">
        <w:rPr>
          <w:rFonts w:cs="Arial"/>
        </w:rPr>
        <w:t>на</w:t>
      </w:r>
      <w:r w:rsidR="00027BC9" w:rsidRPr="003C5A44">
        <w:rPr>
          <w:rFonts w:cs="Arial"/>
        </w:rPr>
        <w:t xml:space="preserve"> Партнёрском портале ЛК</w:t>
      </w:r>
      <w:r w:rsidRPr="003C5A44">
        <w:rPr>
          <w:rFonts w:cs="Arial"/>
        </w:rPr>
        <w:t>.</w:t>
      </w:r>
    </w:p>
    <w:p w14:paraId="18434974" w14:textId="77777777" w:rsidR="00E90E91" w:rsidRPr="00AC0AE0" w:rsidRDefault="00E90E91" w:rsidP="003C5A44">
      <w:pPr>
        <w:spacing w:before="240"/>
        <w:ind w:left="72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После авторизации Партнеру выдается сертификат официального Партнера ЛК сроком на 1 год, координаты Партнера размещаются на корпоративном сайте ЛК</w:t>
      </w:r>
      <w:r w:rsidR="00AC69E6" w:rsidRPr="00AC0AE0">
        <w:rPr>
          <w:rFonts w:ascii="Arial" w:hAnsi="Arial" w:cs="Arial"/>
        </w:rPr>
        <w:t xml:space="preserve"> (</w:t>
      </w:r>
      <w:hyperlink r:id="rId13" w:history="1">
        <w:r w:rsidR="00AC69E6" w:rsidRPr="00AC0AE0">
          <w:rPr>
            <w:rStyle w:val="Hyperlink"/>
            <w:rFonts w:ascii="Arial" w:hAnsi="Arial" w:cs="Arial"/>
          </w:rPr>
          <w:t>www.kaspersky.</w:t>
        </w:r>
        <w:r w:rsidR="00AC69E6" w:rsidRPr="00AC0AE0">
          <w:rPr>
            <w:rStyle w:val="Hyperlink"/>
            <w:rFonts w:ascii="Arial" w:hAnsi="Arial" w:cs="Arial"/>
            <w:lang w:val="en-US"/>
          </w:rPr>
          <w:t>com</w:t>
        </w:r>
      </w:hyperlink>
      <w:r w:rsidR="00AC69E6" w:rsidRPr="00AC0AE0">
        <w:rPr>
          <w:rFonts w:ascii="Arial" w:hAnsi="Arial" w:cs="Arial"/>
        </w:rPr>
        <w:t>)</w:t>
      </w:r>
      <w:r w:rsidRPr="00AC0AE0">
        <w:rPr>
          <w:rFonts w:ascii="Arial" w:hAnsi="Arial" w:cs="Arial"/>
        </w:rPr>
        <w:t xml:space="preserve">, адреса электронной почты ответственных лиц заносятся в списки рассылки и Партнеру открывается доступ ко всем информационным ресурсам, перечисленным в разделе </w:t>
      </w:r>
      <w:r w:rsidRPr="00AC0AE0">
        <w:rPr>
          <w:rFonts w:ascii="Arial" w:hAnsi="Arial" w:cs="Arial"/>
          <w:b/>
        </w:rPr>
        <w:t>«</w:t>
      </w:r>
      <w:r w:rsidRPr="00AC0AE0">
        <w:rPr>
          <w:rFonts w:ascii="Arial" w:hAnsi="Arial" w:cs="Arial"/>
          <w:b/>
          <w:bCs/>
        </w:rPr>
        <w:t>Поддержка Партнеров»</w:t>
      </w:r>
      <w:r w:rsidRPr="00AC0AE0">
        <w:rPr>
          <w:rFonts w:ascii="Arial" w:hAnsi="Arial" w:cs="Arial"/>
        </w:rPr>
        <w:t>.</w:t>
      </w:r>
    </w:p>
    <w:p w14:paraId="18434975" w14:textId="77777777" w:rsidR="00E90E91" w:rsidRPr="00AC0AE0" w:rsidRDefault="003C5A44" w:rsidP="003C5A44">
      <w:pPr>
        <w:spacing w:before="240"/>
        <w:ind w:left="72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Продление сертификата</w:t>
      </w:r>
      <w:r w:rsidR="00E90E91" w:rsidRPr="00AC0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официального партнера ЛК </w:t>
      </w:r>
      <w:r w:rsidR="00E90E91" w:rsidRPr="00AC0AE0">
        <w:rPr>
          <w:rFonts w:ascii="Arial" w:hAnsi="Arial" w:cs="Arial"/>
        </w:rPr>
        <w:t xml:space="preserve">осуществляется по той же схеме и при </w:t>
      </w:r>
      <w:r w:rsidR="00E90E91" w:rsidRPr="00AC0AE0">
        <w:rPr>
          <w:rFonts w:ascii="Arial" w:hAnsi="Arial" w:cs="Arial"/>
          <w:u w:val="single"/>
        </w:rPr>
        <w:t>строгом</w:t>
      </w:r>
      <w:r w:rsidR="00E90E91" w:rsidRPr="00AC0AE0">
        <w:rPr>
          <w:rFonts w:ascii="Arial" w:hAnsi="Arial" w:cs="Arial"/>
        </w:rPr>
        <w:t xml:space="preserve"> соответствии всем необходимым требованиям.</w:t>
      </w:r>
    </w:p>
    <w:p w14:paraId="18434976" w14:textId="77777777" w:rsidR="00E90E91" w:rsidRPr="00AC0AE0" w:rsidRDefault="00E90E91" w:rsidP="00B35F08">
      <w:pPr>
        <w:ind w:left="72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 xml:space="preserve">При продлении сертификата проводится обязательная проверка наличия и </w:t>
      </w:r>
      <w:r w:rsidR="003C5A44" w:rsidRPr="00AC0AE0">
        <w:rPr>
          <w:rFonts w:ascii="Arial" w:hAnsi="Arial" w:cs="Arial"/>
        </w:rPr>
        <w:t>корректности на</w:t>
      </w:r>
      <w:r w:rsidRPr="00AC0AE0">
        <w:rPr>
          <w:rFonts w:ascii="Arial" w:hAnsi="Arial" w:cs="Arial"/>
        </w:rPr>
        <w:t xml:space="preserve"> сайте компании информации о продуктах ЛК.</w:t>
      </w:r>
    </w:p>
    <w:p w14:paraId="18434977" w14:textId="77777777" w:rsidR="00E90E91" w:rsidRPr="00AC0AE0" w:rsidRDefault="00E90E91" w:rsidP="003C5A44">
      <w:pPr>
        <w:pStyle w:val="Bullet"/>
        <w:numPr>
          <w:ilvl w:val="0"/>
          <w:numId w:val="10"/>
        </w:numPr>
        <w:spacing w:before="240"/>
        <w:ind w:left="714" w:hanging="357"/>
        <w:rPr>
          <w:rFonts w:cs="Arial"/>
          <w:b/>
        </w:rPr>
      </w:pPr>
      <w:r w:rsidRPr="00AC0AE0">
        <w:rPr>
          <w:rFonts w:cs="Arial"/>
          <w:b/>
        </w:rPr>
        <w:t>Присвоение статусов</w:t>
      </w:r>
    </w:p>
    <w:p w14:paraId="18434978" w14:textId="77777777" w:rsidR="00E90E91" w:rsidRPr="00AC0AE0" w:rsidRDefault="00E90E91" w:rsidP="003C5A44">
      <w:pPr>
        <w:pStyle w:val="Bullet"/>
        <w:numPr>
          <w:ilvl w:val="0"/>
          <w:numId w:val="0"/>
        </w:numPr>
        <w:spacing w:before="240"/>
        <w:ind w:left="720"/>
        <w:rPr>
          <w:rFonts w:cs="Arial"/>
        </w:rPr>
      </w:pPr>
      <w:r w:rsidRPr="00AC0AE0">
        <w:rPr>
          <w:rFonts w:cs="Arial"/>
        </w:rPr>
        <w:t xml:space="preserve">При первичной авторизации компании присваивается статус </w:t>
      </w:r>
      <w:r w:rsidRPr="00AC0AE0">
        <w:rPr>
          <w:rFonts w:cs="Arial"/>
          <w:b/>
          <w:lang w:val="en-US"/>
        </w:rPr>
        <w:t>Partner</w:t>
      </w:r>
      <w:r w:rsidRPr="00AC0AE0">
        <w:rPr>
          <w:rFonts w:cs="Arial"/>
        </w:rPr>
        <w:t xml:space="preserve">. </w:t>
      </w:r>
    </w:p>
    <w:p w14:paraId="18434979" w14:textId="77777777" w:rsidR="00E90E91" w:rsidRPr="003C5A44" w:rsidRDefault="00E90E91" w:rsidP="00B35F08">
      <w:pPr>
        <w:ind w:left="72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 xml:space="preserve">Присвоение статуса </w:t>
      </w:r>
      <w:r w:rsidRPr="00AC0AE0">
        <w:rPr>
          <w:rFonts w:ascii="Arial" w:hAnsi="Arial" w:cs="Arial"/>
          <w:b/>
          <w:lang w:val="en-US"/>
        </w:rPr>
        <w:t>Business</w:t>
      </w:r>
      <w:r w:rsidRPr="00AC0AE0">
        <w:rPr>
          <w:rFonts w:ascii="Arial" w:hAnsi="Arial" w:cs="Arial"/>
          <w:b/>
        </w:rPr>
        <w:t xml:space="preserve"> </w:t>
      </w:r>
      <w:r w:rsidRPr="00AC0AE0">
        <w:rPr>
          <w:rFonts w:ascii="Arial" w:hAnsi="Arial" w:cs="Arial"/>
          <w:b/>
          <w:lang w:val="en-US"/>
        </w:rPr>
        <w:t>Partner</w:t>
      </w:r>
      <w:r w:rsidRPr="00AC0AE0">
        <w:rPr>
          <w:rFonts w:ascii="Arial" w:hAnsi="Arial" w:cs="Arial"/>
        </w:rPr>
        <w:t xml:space="preserve"> осуществляется по заявке Партнера при </w:t>
      </w:r>
      <w:r w:rsidRPr="00AC0AE0">
        <w:rPr>
          <w:rFonts w:ascii="Arial" w:hAnsi="Arial" w:cs="Arial"/>
          <w:u w:val="single"/>
        </w:rPr>
        <w:t>строгом</w:t>
      </w:r>
      <w:r w:rsidRPr="00AC0AE0">
        <w:rPr>
          <w:rFonts w:ascii="Arial" w:hAnsi="Arial" w:cs="Arial"/>
        </w:rPr>
        <w:t xml:space="preserve"> соответствии необходимым требованиям и предъявлении подтверждения наличия сертифицированных технических специалистов</w:t>
      </w:r>
      <w:r w:rsidRPr="003C5A44">
        <w:rPr>
          <w:rFonts w:ascii="Arial" w:hAnsi="Arial" w:cs="Arial"/>
        </w:rPr>
        <w:t>.</w:t>
      </w:r>
      <w:r w:rsidR="00027BC9" w:rsidRPr="003C5A44">
        <w:rPr>
          <w:rFonts w:ascii="Arial" w:hAnsi="Arial" w:cs="Arial"/>
        </w:rPr>
        <w:t xml:space="preserve"> Заявка направл</w:t>
      </w:r>
      <w:r w:rsidR="00F305AF" w:rsidRPr="003C5A44">
        <w:rPr>
          <w:rFonts w:ascii="Arial" w:hAnsi="Arial" w:cs="Arial"/>
        </w:rPr>
        <w:t>я</w:t>
      </w:r>
      <w:r w:rsidR="00027BC9" w:rsidRPr="003C5A44">
        <w:rPr>
          <w:rFonts w:ascii="Arial" w:hAnsi="Arial" w:cs="Arial"/>
        </w:rPr>
        <w:t xml:space="preserve">ется </w:t>
      </w:r>
      <w:r w:rsidR="00E43BCC" w:rsidRPr="003C5A44">
        <w:rPr>
          <w:rFonts w:ascii="Arial" w:hAnsi="Arial" w:cs="Arial"/>
        </w:rPr>
        <w:t>менеджеру по работе с партнерами ЛК.</w:t>
      </w:r>
    </w:p>
    <w:p w14:paraId="1843497A" w14:textId="77777777" w:rsidR="00E90E91" w:rsidRPr="00AC0AE0" w:rsidRDefault="00E90E91" w:rsidP="003C5A44">
      <w:pPr>
        <w:spacing w:before="240"/>
        <w:ind w:left="72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Присвоение статуса</w:t>
      </w:r>
      <w:r w:rsidR="00A74397" w:rsidRPr="00AC0AE0">
        <w:rPr>
          <w:rFonts w:ascii="Arial" w:hAnsi="Arial" w:cs="Arial"/>
        </w:rPr>
        <w:t xml:space="preserve"> </w:t>
      </w:r>
      <w:r w:rsidRPr="00AC0AE0">
        <w:rPr>
          <w:rFonts w:ascii="Arial" w:hAnsi="Arial" w:cs="Arial"/>
          <w:b/>
          <w:lang w:val="en-US"/>
        </w:rPr>
        <w:t>Premier</w:t>
      </w:r>
      <w:r w:rsidRPr="00AC0AE0">
        <w:rPr>
          <w:rFonts w:ascii="Arial" w:hAnsi="Arial" w:cs="Arial"/>
          <w:b/>
        </w:rPr>
        <w:t xml:space="preserve"> </w:t>
      </w:r>
      <w:r w:rsidRPr="00AC0AE0">
        <w:rPr>
          <w:rFonts w:ascii="Arial" w:hAnsi="Arial" w:cs="Arial"/>
          <w:b/>
          <w:lang w:val="en-US"/>
        </w:rPr>
        <w:t>Partner</w:t>
      </w:r>
      <w:r w:rsidRPr="00AC0AE0">
        <w:rPr>
          <w:rFonts w:ascii="Arial" w:hAnsi="Arial" w:cs="Arial"/>
          <w:b/>
        </w:rPr>
        <w:t xml:space="preserve">, </w:t>
      </w:r>
      <w:r w:rsidRPr="00AC0AE0">
        <w:rPr>
          <w:rFonts w:ascii="Arial" w:hAnsi="Arial" w:cs="Arial"/>
          <w:b/>
          <w:lang w:val="en-US"/>
        </w:rPr>
        <w:t>Enterprise</w:t>
      </w:r>
      <w:r w:rsidRPr="00AC0AE0">
        <w:rPr>
          <w:rFonts w:ascii="Arial" w:hAnsi="Arial" w:cs="Arial"/>
          <w:b/>
        </w:rPr>
        <w:t xml:space="preserve"> </w:t>
      </w:r>
      <w:r w:rsidRPr="00AC0AE0">
        <w:rPr>
          <w:rFonts w:ascii="Arial" w:hAnsi="Arial" w:cs="Arial"/>
          <w:b/>
          <w:lang w:val="en-US"/>
        </w:rPr>
        <w:t>Partner</w:t>
      </w:r>
      <w:r w:rsidR="000E4951" w:rsidRPr="00AC0AE0">
        <w:rPr>
          <w:rFonts w:ascii="Arial" w:hAnsi="Arial" w:cs="Arial"/>
          <w:b/>
        </w:rPr>
        <w:t xml:space="preserve">, </w:t>
      </w:r>
      <w:r w:rsidR="00EA4238" w:rsidRPr="00AC0AE0">
        <w:rPr>
          <w:rFonts w:ascii="Arial" w:hAnsi="Arial" w:cs="Arial"/>
          <w:b/>
          <w:lang w:val="en-US"/>
        </w:rPr>
        <w:t>Retail</w:t>
      </w:r>
      <w:r w:rsidR="00EA4238" w:rsidRPr="00AC0AE0">
        <w:rPr>
          <w:rFonts w:ascii="Arial" w:hAnsi="Arial" w:cs="Arial"/>
          <w:b/>
        </w:rPr>
        <w:t xml:space="preserve"> </w:t>
      </w:r>
      <w:r w:rsidRPr="00AC0AE0">
        <w:rPr>
          <w:rFonts w:ascii="Arial" w:hAnsi="Arial" w:cs="Arial"/>
          <w:b/>
          <w:lang w:val="en-US"/>
        </w:rPr>
        <w:t>Premier</w:t>
      </w:r>
      <w:r w:rsidRPr="00AC0AE0">
        <w:rPr>
          <w:rFonts w:ascii="Arial" w:hAnsi="Arial" w:cs="Arial"/>
          <w:b/>
        </w:rPr>
        <w:t xml:space="preserve"> </w:t>
      </w:r>
      <w:r w:rsidRPr="00AC0AE0">
        <w:rPr>
          <w:rFonts w:ascii="Arial" w:hAnsi="Arial" w:cs="Arial"/>
          <w:b/>
          <w:lang w:val="en-US"/>
        </w:rPr>
        <w:t>Partner</w:t>
      </w:r>
      <w:r w:rsidRPr="00AC0AE0">
        <w:rPr>
          <w:rFonts w:ascii="Arial" w:hAnsi="Arial" w:cs="Arial"/>
          <w:b/>
        </w:rPr>
        <w:t xml:space="preserve"> </w:t>
      </w:r>
      <w:r w:rsidRPr="00AC0AE0">
        <w:rPr>
          <w:rFonts w:ascii="Arial" w:hAnsi="Arial" w:cs="Arial"/>
        </w:rPr>
        <w:t xml:space="preserve">осуществляется </w:t>
      </w:r>
      <w:r w:rsidRPr="00AC0AE0">
        <w:rPr>
          <w:rFonts w:ascii="Arial" w:hAnsi="Arial" w:cs="Arial"/>
          <w:u w:val="single"/>
        </w:rPr>
        <w:t>строго</w:t>
      </w:r>
      <w:r w:rsidRPr="00AC0AE0">
        <w:rPr>
          <w:rFonts w:ascii="Arial" w:hAnsi="Arial" w:cs="Arial"/>
        </w:rPr>
        <w:t xml:space="preserve"> по списку компаний, ежегодно утверждаемому ЛК.</w:t>
      </w:r>
    </w:p>
    <w:p w14:paraId="1843497B" w14:textId="77777777" w:rsidR="00E90E91" w:rsidRPr="00AC0AE0" w:rsidRDefault="00E90E91" w:rsidP="003C5A44">
      <w:pPr>
        <w:spacing w:before="240"/>
        <w:jc w:val="both"/>
        <w:rPr>
          <w:rFonts w:ascii="Arial" w:hAnsi="Arial" w:cs="Arial"/>
          <w:b/>
          <w:i/>
          <w:u w:val="single"/>
        </w:rPr>
      </w:pPr>
      <w:r w:rsidRPr="00AC0AE0">
        <w:rPr>
          <w:rFonts w:ascii="Arial" w:hAnsi="Arial" w:cs="Arial"/>
          <w:b/>
          <w:i/>
        </w:rPr>
        <w:t>2.1.3</w:t>
      </w:r>
      <w:r w:rsidRPr="00AC0AE0">
        <w:rPr>
          <w:rFonts w:ascii="Arial" w:hAnsi="Arial" w:cs="Arial"/>
          <w:b/>
          <w:i/>
        </w:rPr>
        <w:tab/>
      </w:r>
      <w:r w:rsidRPr="00AC0AE0">
        <w:rPr>
          <w:rFonts w:ascii="Arial" w:hAnsi="Arial" w:cs="Arial"/>
          <w:b/>
          <w:i/>
          <w:u w:val="single"/>
        </w:rPr>
        <w:t>Отчетность Партнеров:</w:t>
      </w:r>
    </w:p>
    <w:p w14:paraId="1843497C" w14:textId="77777777" w:rsidR="00E90E91" w:rsidRPr="00AC0AE0" w:rsidRDefault="00E90E91" w:rsidP="003C5A44">
      <w:pPr>
        <w:spacing w:before="120"/>
        <w:ind w:left="72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Условия, форма и периодичность предоставления отчетности оговариваются при подписании Партнерского договора/одностороннего соглашения и являются его неотъемлемой частью.</w:t>
      </w:r>
    </w:p>
    <w:p w14:paraId="1843497D" w14:textId="77777777" w:rsidR="00E90E91" w:rsidRPr="00AC0AE0" w:rsidRDefault="00E90E91" w:rsidP="00B92DD7">
      <w:pPr>
        <w:pStyle w:val="Heading2"/>
        <w:rPr>
          <w:rFonts w:cs="Arial"/>
          <w:u w:val="single"/>
        </w:rPr>
      </w:pPr>
      <w:bookmarkStart w:id="19" w:name="_Toc413062912"/>
      <w:r w:rsidRPr="00AC0AE0">
        <w:rPr>
          <w:rFonts w:cs="Arial"/>
          <w:u w:val="single"/>
        </w:rPr>
        <w:t>Оптовые поставки</w:t>
      </w:r>
      <w:bookmarkEnd w:id="19"/>
    </w:p>
    <w:p w14:paraId="1843497E" w14:textId="77777777" w:rsidR="00E90E91" w:rsidRPr="00AC0AE0" w:rsidRDefault="00E90E91" w:rsidP="003C5A44">
      <w:pPr>
        <w:spacing w:before="120"/>
        <w:ind w:left="709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 xml:space="preserve">Распространение и продвижение продуктов ЛК, (персональные продукты, продукты для малого/среднего бизнеса и корпоративных заказчиков), указанных в официальном прайс-листе внутри своей партнерской сети. </w:t>
      </w:r>
    </w:p>
    <w:p w14:paraId="1843497F" w14:textId="77777777" w:rsidR="00E90E91" w:rsidRPr="00AC0AE0" w:rsidRDefault="00E90E91" w:rsidP="00E01DC7">
      <w:pPr>
        <w:spacing w:before="120"/>
        <w:jc w:val="both"/>
        <w:rPr>
          <w:rFonts w:ascii="Arial" w:hAnsi="Arial" w:cs="Arial"/>
          <w:b/>
          <w:i/>
          <w:u w:val="single"/>
        </w:rPr>
      </w:pPr>
      <w:r w:rsidRPr="00AC0AE0">
        <w:rPr>
          <w:rFonts w:ascii="Arial" w:hAnsi="Arial" w:cs="Arial"/>
          <w:b/>
          <w:i/>
        </w:rPr>
        <w:t>2.2.1</w:t>
      </w:r>
      <w:r w:rsidRPr="00AC0AE0">
        <w:rPr>
          <w:rFonts w:ascii="Arial" w:hAnsi="Arial" w:cs="Arial"/>
          <w:b/>
          <w:i/>
        </w:rPr>
        <w:tab/>
      </w:r>
      <w:r w:rsidRPr="00AC0AE0">
        <w:rPr>
          <w:rFonts w:ascii="Arial" w:hAnsi="Arial" w:cs="Arial"/>
          <w:b/>
          <w:i/>
          <w:u w:val="single"/>
        </w:rPr>
        <w:t>Статусы:</w:t>
      </w:r>
    </w:p>
    <w:p w14:paraId="18434980" w14:textId="77777777" w:rsidR="00E01DC7" w:rsidRDefault="00E90E91" w:rsidP="00E01DC7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</w:rPr>
      </w:pPr>
      <w:r w:rsidRPr="00AC0AE0">
        <w:rPr>
          <w:rFonts w:ascii="Arial" w:hAnsi="Arial" w:cs="Arial"/>
          <w:b/>
          <w:lang w:val="en-US"/>
        </w:rPr>
        <w:t>Distributor</w:t>
      </w:r>
      <w:r w:rsidRPr="00AC0AE0">
        <w:rPr>
          <w:rFonts w:ascii="Arial" w:hAnsi="Arial" w:cs="Arial"/>
          <w:b/>
        </w:rPr>
        <w:t xml:space="preserve"> </w:t>
      </w:r>
      <w:r w:rsidRPr="00AC0AE0">
        <w:rPr>
          <w:rFonts w:ascii="Arial" w:hAnsi="Arial" w:cs="Arial"/>
        </w:rPr>
        <w:t xml:space="preserve">- компания, имеющая прямые договорные отношения с ЛК и осуществляющая все поставки исключительно через свою партнерскую сеть (не менее </w:t>
      </w:r>
      <w:r w:rsidR="00CF660A" w:rsidRPr="00AC0AE0">
        <w:rPr>
          <w:rFonts w:ascii="Arial" w:hAnsi="Arial" w:cs="Arial"/>
        </w:rPr>
        <w:t>30</w:t>
      </w:r>
      <w:r w:rsidRPr="00AC0AE0">
        <w:rPr>
          <w:rFonts w:ascii="Arial" w:hAnsi="Arial" w:cs="Arial"/>
        </w:rPr>
        <w:t>0 партнеров), не работающая с конечными заказчиками напрямую.</w:t>
      </w:r>
    </w:p>
    <w:p w14:paraId="18434981" w14:textId="77777777" w:rsidR="00E01DC7" w:rsidRDefault="00E01D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434982" w14:textId="77777777" w:rsidR="00E90E91" w:rsidRPr="00AC0AE0" w:rsidRDefault="00E90E91" w:rsidP="00E01DC7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</w:rPr>
      </w:pPr>
    </w:p>
    <w:p w14:paraId="18434983" w14:textId="77777777" w:rsidR="00E90E91" w:rsidRPr="00AC0AE0" w:rsidRDefault="00E90E91" w:rsidP="00216C44">
      <w:pPr>
        <w:spacing w:before="60"/>
        <w:jc w:val="both"/>
        <w:rPr>
          <w:rFonts w:ascii="Arial" w:hAnsi="Arial" w:cs="Arial"/>
          <w:b/>
          <w:snapToGrid w:val="0"/>
          <w:color w:val="000000"/>
        </w:rPr>
      </w:pPr>
      <w:r w:rsidRPr="00AC0AE0">
        <w:rPr>
          <w:rFonts w:ascii="Arial" w:hAnsi="Arial" w:cs="Arial"/>
          <w:b/>
          <w:snapToGrid w:val="0"/>
          <w:color w:val="000000"/>
        </w:rPr>
        <w:t>Необходимые требования ЛК, предъявляемые к Партнеру в зависимости от статуса: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700"/>
        <w:gridCol w:w="3969"/>
      </w:tblGrid>
      <w:tr w:rsidR="00E90E91" w:rsidRPr="00AC0AE0" w14:paraId="18434988" w14:textId="77777777" w:rsidTr="00A60E99">
        <w:trPr>
          <w:trHeight w:val="625"/>
        </w:trPr>
        <w:tc>
          <w:tcPr>
            <w:tcW w:w="5700" w:type="dxa"/>
            <w:tcBorders>
              <w:top w:val="single" w:sz="4" w:space="0" w:color="auto"/>
            </w:tcBorders>
            <w:shd w:val="pct20" w:color="000000" w:fill="FFFFFF"/>
          </w:tcPr>
          <w:p w14:paraId="18434984" w14:textId="77777777" w:rsidR="00E90E91" w:rsidRPr="00AC0AE0" w:rsidRDefault="00DF0AE1" w:rsidP="00216C44">
            <w:pPr>
              <w:spacing w:before="6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434B3D" wp14:editId="18434B3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22225</wp:posOffset>
                      </wp:positionV>
                      <wp:extent cx="3585845" cy="425450"/>
                      <wp:effectExtent l="19050" t="19050" r="33655" b="31750"/>
                      <wp:wrapNone/>
                      <wp:docPr id="42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5845" cy="42545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6FA8E6" id="Line 3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.75pt" to="280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" strokecolor="white" strokeweight="2.5pt"/>
                  </w:pict>
                </mc:Fallback>
              </mc:AlternateContent>
            </w:r>
            <w:r w:rsidR="00E90E91" w:rsidRPr="00AC0AE0">
              <w:rPr>
                <w:rFonts w:ascii="Arial" w:hAnsi="Arial" w:cs="Arial"/>
                <w:b/>
                <w:snapToGrid w:val="0"/>
                <w:sz w:val="18"/>
                <w:szCs w:val="18"/>
              </w:rPr>
              <w:t>Статус</w:t>
            </w:r>
            <w:r w:rsidR="00E90E91" w:rsidRPr="00AC0AE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18434985" w14:textId="77777777" w:rsidR="00E90E91" w:rsidRPr="00AC0AE0" w:rsidRDefault="00E90E91" w:rsidP="00216C44">
            <w:pPr>
              <w:pStyle w:val="Heading4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14:paraId="18434986" w14:textId="77777777" w:rsidR="00E90E91" w:rsidRPr="00AC0AE0" w:rsidRDefault="00E90E91" w:rsidP="00216C44">
            <w:pPr>
              <w:rPr>
                <w:rFonts w:ascii="Arial" w:hAnsi="Arial" w:cs="Arial"/>
                <w:b/>
              </w:rPr>
            </w:pPr>
            <w:r w:rsidRPr="00AC0AE0">
              <w:rPr>
                <w:rFonts w:ascii="Arial" w:hAnsi="Arial" w:cs="Arial"/>
                <w:b/>
              </w:rPr>
              <w:t>Требования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pct20" w:color="000000" w:fill="FFFFFF"/>
          </w:tcPr>
          <w:p w14:paraId="18434987" w14:textId="77777777" w:rsidR="00E90E91" w:rsidRPr="00AC0AE0" w:rsidRDefault="00E90E91" w:rsidP="00216C44">
            <w:pPr>
              <w:spacing w:before="60"/>
              <w:jc w:val="center"/>
              <w:rPr>
                <w:rFonts w:ascii="Arial" w:hAnsi="Arial" w:cs="Arial"/>
                <w:b/>
                <w:lang w:val="en-US"/>
              </w:rPr>
            </w:pPr>
            <w:r w:rsidRPr="00AC0AE0">
              <w:rPr>
                <w:rFonts w:ascii="Arial" w:hAnsi="Arial" w:cs="Arial"/>
                <w:b/>
                <w:lang w:val="en-US"/>
              </w:rPr>
              <w:t>Distributor</w:t>
            </w:r>
          </w:p>
        </w:tc>
      </w:tr>
      <w:tr w:rsidR="00E90E91" w:rsidRPr="00AC0AE0" w14:paraId="1843498B" w14:textId="77777777" w:rsidTr="000E4951">
        <w:trPr>
          <w:trHeight w:val="360"/>
        </w:trPr>
        <w:tc>
          <w:tcPr>
            <w:tcW w:w="5700" w:type="dxa"/>
            <w:shd w:val="pct5" w:color="000000" w:fill="FFFFFF"/>
          </w:tcPr>
          <w:p w14:paraId="18434989" w14:textId="77777777" w:rsidR="00E90E91" w:rsidRPr="00AC0AE0" w:rsidRDefault="00E90E91" w:rsidP="00216C4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Наличие </w:t>
            </w: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Web-</w:t>
            </w: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сайта</w:t>
            </w:r>
          </w:p>
        </w:tc>
        <w:tc>
          <w:tcPr>
            <w:tcW w:w="3969" w:type="dxa"/>
            <w:shd w:val="pct5" w:color="000000" w:fill="FFFFFF"/>
            <w:vAlign w:val="center"/>
          </w:tcPr>
          <w:p w14:paraId="1843498A" w14:textId="77777777" w:rsidR="00E90E91" w:rsidRPr="00AC0AE0" w:rsidRDefault="00E90E91" w:rsidP="00216C4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98E" w14:textId="77777777" w:rsidTr="000E4951">
        <w:trPr>
          <w:trHeight w:val="380"/>
        </w:trPr>
        <w:tc>
          <w:tcPr>
            <w:tcW w:w="5700" w:type="dxa"/>
            <w:shd w:val="pct5" w:color="000000" w:fill="FFFFFF"/>
          </w:tcPr>
          <w:p w14:paraId="1843498C" w14:textId="77777777" w:rsidR="00E90E91" w:rsidRPr="00AC0AE0" w:rsidRDefault="00E90E91" w:rsidP="00216C4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Наличие специалистов по продажам продуктов ЛК</w:t>
            </w:r>
          </w:p>
        </w:tc>
        <w:tc>
          <w:tcPr>
            <w:tcW w:w="3969" w:type="dxa"/>
            <w:shd w:val="pct5" w:color="000000" w:fill="FFFFFF"/>
            <w:vAlign w:val="center"/>
          </w:tcPr>
          <w:p w14:paraId="1843498D" w14:textId="77777777" w:rsidR="00E90E91" w:rsidRPr="00AC0AE0" w:rsidRDefault="00E90E91" w:rsidP="00216C44">
            <w:pPr>
              <w:jc w:val="center"/>
              <w:rPr>
                <w:rFonts w:ascii="Arial" w:hAnsi="Arial" w:cs="Arial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обязательно наличие выделенного специалиста</w:t>
            </w:r>
          </w:p>
        </w:tc>
      </w:tr>
      <w:tr w:rsidR="00E90E91" w:rsidRPr="00AC0AE0" w14:paraId="18434991" w14:textId="77777777" w:rsidTr="000E4951">
        <w:trPr>
          <w:trHeight w:val="494"/>
        </w:trPr>
        <w:tc>
          <w:tcPr>
            <w:tcW w:w="5700" w:type="dxa"/>
            <w:shd w:val="pct5" w:color="auto" w:fill="FFFFFF"/>
          </w:tcPr>
          <w:p w14:paraId="1843498F" w14:textId="77777777" w:rsidR="00E90E91" w:rsidRPr="00AC0AE0" w:rsidRDefault="00E90E91" w:rsidP="00216C4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Обязательность проведения маркетинговых мероприятий по продвижению продуктов ЛК</w:t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18434990" w14:textId="77777777" w:rsidR="00E90E91" w:rsidRPr="00AC0AE0" w:rsidRDefault="00E90E91" w:rsidP="00216C4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996" w14:textId="77777777" w:rsidTr="000E4951">
        <w:trPr>
          <w:trHeight w:val="494"/>
        </w:trPr>
        <w:tc>
          <w:tcPr>
            <w:tcW w:w="5700" w:type="dxa"/>
            <w:shd w:val="pct5" w:color="auto" w:fill="FFFFFF"/>
          </w:tcPr>
          <w:p w14:paraId="18434992" w14:textId="77777777" w:rsidR="00E90E91" w:rsidRPr="00AC0AE0" w:rsidRDefault="00E90E91" w:rsidP="00252268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Годовой объем закупок (по отгрузочным ценам ЛК)</w:t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18434993" w14:textId="77777777" w:rsidR="00E90E91" w:rsidRPr="00AC0AE0" w:rsidRDefault="00E90E91" w:rsidP="00216C4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Не менее</w:t>
            </w:r>
          </w:p>
          <w:p w14:paraId="18434994" w14:textId="77777777" w:rsidR="00E90E91" w:rsidRPr="00AC0AE0" w:rsidRDefault="0072275F" w:rsidP="00216C44">
            <w:pPr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snapToGrid w:val="0"/>
                <w:sz w:val="18"/>
                <w:szCs w:val="18"/>
              </w:rPr>
              <w:t>35</w:t>
            </w:r>
            <w:r w:rsidR="00E90E91" w:rsidRPr="00AC0AE0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млн. $</w:t>
            </w:r>
          </w:p>
          <w:p w14:paraId="18434995" w14:textId="77777777" w:rsidR="00E90E91" w:rsidRPr="00AC0AE0" w:rsidRDefault="00E90E91" w:rsidP="00216C4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(конкретную цифру плана устанавливает ЛК)</w:t>
            </w:r>
          </w:p>
        </w:tc>
      </w:tr>
    </w:tbl>
    <w:p w14:paraId="18434997" w14:textId="77777777" w:rsidR="00E90E91" w:rsidRPr="00AC0AE0" w:rsidRDefault="00E90E91" w:rsidP="00216C44">
      <w:pPr>
        <w:jc w:val="both"/>
        <w:rPr>
          <w:rFonts w:ascii="Arial" w:hAnsi="Arial" w:cs="Arial"/>
          <w:i/>
          <w:sz w:val="16"/>
          <w:szCs w:val="16"/>
        </w:rPr>
      </w:pPr>
    </w:p>
    <w:p w14:paraId="18434998" w14:textId="77777777" w:rsidR="00E90E91" w:rsidRPr="00AC0AE0" w:rsidRDefault="00E90E91" w:rsidP="00E01DC7">
      <w:pPr>
        <w:spacing w:before="240"/>
        <w:jc w:val="both"/>
        <w:rPr>
          <w:rFonts w:ascii="Arial" w:hAnsi="Arial" w:cs="Arial"/>
          <w:b/>
          <w:snapToGrid w:val="0"/>
          <w:color w:val="000000"/>
        </w:rPr>
      </w:pPr>
      <w:r w:rsidRPr="00AC0AE0">
        <w:rPr>
          <w:rFonts w:ascii="Arial" w:hAnsi="Arial" w:cs="Arial"/>
          <w:b/>
          <w:snapToGrid w:val="0"/>
          <w:color w:val="000000"/>
        </w:rPr>
        <w:t>Дополнительные возможности, предоставляемые Партнерам по данному направлению: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700"/>
        <w:gridCol w:w="3969"/>
      </w:tblGrid>
      <w:tr w:rsidR="00E90E91" w:rsidRPr="00AC0AE0" w14:paraId="1843499D" w14:textId="77777777" w:rsidTr="008C4013">
        <w:trPr>
          <w:trHeight w:val="651"/>
        </w:trPr>
        <w:tc>
          <w:tcPr>
            <w:tcW w:w="5700" w:type="dxa"/>
            <w:tcBorders>
              <w:top w:val="single" w:sz="4" w:space="0" w:color="auto"/>
            </w:tcBorders>
            <w:shd w:val="pct20" w:color="000000" w:fill="FFFFFF"/>
          </w:tcPr>
          <w:p w14:paraId="18434999" w14:textId="77777777" w:rsidR="00E90E91" w:rsidRPr="00AC0AE0" w:rsidRDefault="00DF0AE1" w:rsidP="00216C44">
            <w:pPr>
              <w:spacing w:before="6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8434B3F" wp14:editId="18434B4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26670</wp:posOffset>
                      </wp:positionV>
                      <wp:extent cx="3585845" cy="453390"/>
                      <wp:effectExtent l="19050" t="19050" r="33655" b="22860"/>
                      <wp:wrapNone/>
                      <wp:docPr id="4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5845" cy="45339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8C1BFC" id="Line 3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2.1pt" to="280.3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" strokecolor="white" strokeweight="2.5pt"/>
                  </w:pict>
                </mc:Fallback>
              </mc:AlternateContent>
            </w:r>
            <w:r w:rsidR="00E90E91" w:rsidRPr="00AC0AE0">
              <w:rPr>
                <w:rFonts w:ascii="Arial" w:hAnsi="Arial" w:cs="Arial"/>
                <w:b/>
                <w:snapToGrid w:val="0"/>
                <w:sz w:val="18"/>
                <w:szCs w:val="18"/>
              </w:rPr>
              <w:t>Статус</w:t>
            </w:r>
            <w:r w:rsidR="00E90E91" w:rsidRPr="00AC0AE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1843499A" w14:textId="77777777" w:rsidR="00E90E91" w:rsidRPr="00AC0AE0" w:rsidRDefault="00E90E91" w:rsidP="00216C44">
            <w:pPr>
              <w:pStyle w:val="Heading4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14:paraId="1843499B" w14:textId="77777777" w:rsidR="00E90E91" w:rsidRPr="00AC0AE0" w:rsidRDefault="00E90E91" w:rsidP="00216C44">
            <w:pPr>
              <w:rPr>
                <w:rFonts w:ascii="Arial" w:hAnsi="Arial" w:cs="Arial"/>
                <w:b/>
              </w:rPr>
            </w:pPr>
            <w:r w:rsidRPr="00AC0AE0">
              <w:rPr>
                <w:rFonts w:ascii="Arial" w:hAnsi="Arial" w:cs="Arial"/>
                <w:b/>
              </w:rPr>
              <w:t>Возможности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pct20" w:color="000000" w:fill="FFFFFF"/>
          </w:tcPr>
          <w:p w14:paraId="1843499C" w14:textId="77777777" w:rsidR="00E90E91" w:rsidRPr="00AC0AE0" w:rsidRDefault="00E90E91" w:rsidP="00216C4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AC0AE0">
              <w:rPr>
                <w:rFonts w:ascii="Arial" w:hAnsi="Arial" w:cs="Arial"/>
                <w:b/>
                <w:lang w:val="en-US"/>
              </w:rPr>
              <w:t>Distributor</w:t>
            </w:r>
          </w:p>
        </w:tc>
      </w:tr>
      <w:tr w:rsidR="00E90E91" w:rsidRPr="00AC0AE0" w14:paraId="184349A0" w14:textId="77777777" w:rsidTr="000E4951">
        <w:trPr>
          <w:trHeight w:val="360"/>
        </w:trPr>
        <w:tc>
          <w:tcPr>
            <w:tcW w:w="5700" w:type="dxa"/>
            <w:shd w:val="pct5" w:color="auto" w:fill="FFFFFF"/>
          </w:tcPr>
          <w:p w14:paraId="1843499E" w14:textId="77777777" w:rsidR="00E90E91" w:rsidRPr="00AC0AE0" w:rsidRDefault="00E90E91" w:rsidP="00216C4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Выделенный </w:t>
            </w:r>
            <w:r w:rsidR="006E1EE2" w:rsidRPr="00AC0AE0">
              <w:rPr>
                <w:rFonts w:ascii="Arial" w:hAnsi="Arial" w:cs="Arial"/>
                <w:snapToGrid w:val="0"/>
                <w:sz w:val="18"/>
                <w:szCs w:val="18"/>
              </w:rPr>
              <w:t>менеджер со</w:t>
            </w: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стороны ЛК</w:t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1843499F" w14:textId="77777777" w:rsidR="00E90E91" w:rsidRPr="00AC0AE0" w:rsidRDefault="00E90E91" w:rsidP="00216C4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9A3" w14:textId="77777777" w:rsidTr="000E4951">
        <w:trPr>
          <w:trHeight w:val="380"/>
        </w:trPr>
        <w:tc>
          <w:tcPr>
            <w:tcW w:w="5700" w:type="dxa"/>
            <w:shd w:val="pct5" w:color="auto" w:fill="FFFFFF"/>
          </w:tcPr>
          <w:p w14:paraId="184349A1" w14:textId="77777777" w:rsidR="00E90E91" w:rsidRPr="00AC0AE0" w:rsidRDefault="00E90E91" w:rsidP="00216C4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Обучение продавцов </w:t>
            </w:r>
            <w:r w:rsidR="006E1EE2" w:rsidRPr="00AC0AE0">
              <w:rPr>
                <w:rFonts w:ascii="Arial" w:hAnsi="Arial" w:cs="Arial"/>
                <w:snapToGrid w:val="0"/>
                <w:sz w:val="18"/>
                <w:szCs w:val="18"/>
              </w:rPr>
              <w:t>компании специалистами ЛК</w:t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184349A2" w14:textId="77777777" w:rsidR="00E90E91" w:rsidRPr="00AC0AE0" w:rsidRDefault="00E90E91" w:rsidP="00216C4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9A6" w14:textId="77777777" w:rsidTr="000E4951">
        <w:trPr>
          <w:trHeight w:val="494"/>
        </w:trPr>
        <w:tc>
          <w:tcPr>
            <w:tcW w:w="5700" w:type="dxa"/>
            <w:shd w:val="pct5" w:color="auto" w:fill="FFFFFF"/>
          </w:tcPr>
          <w:p w14:paraId="184349A4" w14:textId="77777777" w:rsidR="00E90E91" w:rsidRPr="00AC0AE0" w:rsidRDefault="00E90E91" w:rsidP="00216C4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Возможность совместной маркетинговой деятельности</w:t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184349A5" w14:textId="77777777" w:rsidR="00E90E91" w:rsidRPr="00AC0AE0" w:rsidRDefault="00E90E91" w:rsidP="00216C4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9A9" w14:textId="77777777" w:rsidTr="000E4951">
        <w:trPr>
          <w:trHeight w:val="448"/>
        </w:trPr>
        <w:tc>
          <w:tcPr>
            <w:tcW w:w="5700" w:type="dxa"/>
            <w:shd w:val="pct5" w:color="auto" w:fill="FFFFFF"/>
          </w:tcPr>
          <w:p w14:paraId="184349A7" w14:textId="77777777" w:rsidR="00E90E91" w:rsidRPr="00AC0AE0" w:rsidRDefault="00E90E91" w:rsidP="00216C4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Компенсация расходов на маркетинговые мероприятия</w:t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184349A8" w14:textId="77777777" w:rsidR="00E90E91" w:rsidRPr="00AC0AE0" w:rsidRDefault="00E90E91" w:rsidP="00216C4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9AC" w14:textId="77777777" w:rsidTr="000E4951">
        <w:trPr>
          <w:trHeight w:val="494"/>
        </w:trPr>
        <w:tc>
          <w:tcPr>
            <w:tcW w:w="5700" w:type="dxa"/>
            <w:shd w:val="pct5" w:color="auto" w:fill="FFFFFF"/>
          </w:tcPr>
          <w:p w14:paraId="184349AA" w14:textId="77777777" w:rsidR="00E90E91" w:rsidRPr="00AC0AE0" w:rsidRDefault="00E90E91" w:rsidP="00DC5872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Компенсация за обучение</w:t>
            </w:r>
            <w:r w:rsidR="00DC5872" w:rsidRPr="00AC0AE0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184349AB" w14:textId="77777777" w:rsidR="00E90E91" w:rsidRPr="00AC0AE0" w:rsidRDefault="00574F95" w:rsidP="00FC1393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+</w:t>
            </w:r>
          </w:p>
        </w:tc>
      </w:tr>
      <w:tr w:rsidR="00E90E91" w:rsidRPr="00AC0AE0" w14:paraId="184349AF" w14:textId="77777777" w:rsidTr="000E4951">
        <w:trPr>
          <w:trHeight w:val="494"/>
        </w:trPr>
        <w:tc>
          <w:tcPr>
            <w:tcW w:w="5700" w:type="dxa"/>
            <w:shd w:val="pct5" w:color="auto" w:fill="FFFFFF"/>
          </w:tcPr>
          <w:p w14:paraId="184349AD" w14:textId="77777777" w:rsidR="00E90E91" w:rsidRPr="00AC0AE0" w:rsidRDefault="00E90E91" w:rsidP="00216C4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Участие специалистов ЛК в мероприятиях Партнера</w:t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184349AE" w14:textId="77777777" w:rsidR="00E90E91" w:rsidRPr="00AC0AE0" w:rsidRDefault="00E90E91" w:rsidP="00216C4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9B2" w14:textId="77777777" w:rsidTr="000E4951">
        <w:trPr>
          <w:trHeight w:val="442"/>
        </w:trPr>
        <w:tc>
          <w:tcPr>
            <w:tcW w:w="5700" w:type="dxa"/>
            <w:shd w:val="pct5" w:color="auto" w:fill="FFFFFF"/>
          </w:tcPr>
          <w:p w14:paraId="184349B0" w14:textId="77777777" w:rsidR="00E90E91" w:rsidRPr="00AC0AE0" w:rsidRDefault="00E90E91" w:rsidP="00216C4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Возможность получения </w:t>
            </w: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рибейта</w:t>
            </w:r>
            <w:proofErr w:type="spellEnd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pct5" w:color="auto" w:fill="FFFFFF"/>
            <w:vAlign w:val="center"/>
          </w:tcPr>
          <w:p w14:paraId="184349B1" w14:textId="77777777" w:rsidR="00E90E91" w:rsidRPr="00AC0AE0" w:rsidRDefault="00E90E91" w:rsidP="00216C4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+</w:t>
            </w:r>
          </w:p>
        </w:tc>
      </w:tr>
      <w:tr w:rsidR="00E90E91" w:rsidRPr="00AC0AE0" w14:paraId="184349B5" w14:textId="77777777" w:rsidTr="008C4013">
        <w:trPr>
          <w:trHeight w:val="494"/>
        </w:trPr>
        <w:tc>
          <w:tcPr>
            <w:tcW w:w="5700" w:type="dxa"/>
            <w:tcBorders>
              <w:bottom w:val="single" w:sz="4" w:space="0" w:color="auto"/>
            </w:tcBorders>
            <w:shd w:val="pct5" w:color="auto" w:fill="FFFFFF"/>
          </w:tcPr>
          <w:p w14:paraId="184349B3" w14:textId="77777777" w:rsidR="00E90E91" w:rsidRPr="00AC0AE0" w:rsidRDefault="00E90E91" w:rsidP="00216C4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Приобретение лицензий ПО ЛК для внутреннего пользования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184349B4" w14:textId="77777777" w:rsidR="00E90E91" w:rsidRPr="00AC0AE0" w:rsidRDefault="00E90E91" w:rsidP="00216C44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AC0AE0">
              <w:rPr>
                <w:rFonts w:ascii="Arial" w:hAnsi="Arial" w:cs="Arial"/>
                <w:snapToGrid w:val="0"/>
                <w:sz w:val="16"/>
                <w:szCs w:val="16"/>
              </w:rPr>
              <w:t>Бесплатно</w:t>
            </w:r>
          </w:p>
        </w:tc>
      </w:tr>
    </w:tbl>
    <w:p w14:paraId="184349B6" w14:textId="77777777" w:rsidR="00DC5872" w:rsidRPr="00AC0AE0" w:rsidRDefault="00DC5872" w:rsidP="00DC5872">
      <w:pPr>
        <w:pStyle w:val="CommentText"/>
        <w:rPr>
          <w:rFonts w:ascii="Arial" w:hAnsi="Arial" w:cs="Arial"/>
          <w:i/>
        </w:rPr>
      </w:pPr>
      <w:r w:rsidRPr="00AC0AE0">
        <w:rPr>
          <w:rStyle w:val="FootnoteReference"/>
          <w:rFonts w:ascii="Arial" w:hAnsi="Arial" w:cs="Arial"/>
          <w:b/>
          <w:i/>
        </w:rPr>
        <w:t>*</w:t>
      </w:r>
      <w:r w:rsidRPr="00AC0AE0">
        <w:rPr>
          <w:rFonts w:ascii="Arial" w:hAnsi="Arial" w:cs="Arial"/>
          <w:i/>
        </w:rPr>
        <w:t xml:space="preserve"> Размер компенсации регламентируется в программе Маркетинговой поддержки партнеров на территории Российской Федерации, Армении, Азербайджана и Грузии</w:t>
      </w:r>
    </w:p>
    <w:p w14:paraId="184349B7" w14:textId="77777777" w:rsidR="00E90E91" w:rsidRPr="00AC0AE0" w:rsidRDefault="00E90E91" w:rsidP="00216C44">
      <w:pPr>
        <w:spacing w:before="60"/>
        <w:jc w:val="both"/>
        <w:rPr>
          <w:rFonts w:ascii="Arial" w:hAnsi="Arial" w:cs="Arial"/>
          <w:sz w:val="2"/>
          <w:szCs w:val="2"/>
        </w:rPr>
      </w:pPr>
    </w:p>
    <w:p w14:paraId="184349B8" w14:textId="77777777" w:rsidR="00DC5872" w:rsidRPr="00AC0AE0" w:rsidRDefault="00DC5872" w:rsidP="00216C44">
      <w:pPr>
        <w:spacing w:before="60"/>
        <w:jc w:val="both"/>
        <w:rPr>
          <w:rFonts w:ascii="Arial" w:hAnsi="Arial" w:cs="Arial"/>
          <w:sz w:val="2"/>
          <w:szCs w:val="2"/>
        </w:rPr>
      </w:pPr>
    </w:p>
    <w:p w14:paraId="184349B9" w14:textId="77777777" w:rsidR="00E90E91" w:rsidRPr="00AC0AE0" w:rsidRDefault="00E90E91" w:rsidP="00216C44">
      <w:pPr>
        <w:spacing w:before="60"/>
        <w:jc w:val="both"/>
        <w:rPr>
          <w:rFonts w:ascii="Arial" w:hAnsi="Arial" w:cs="Arial"/>
          <w:sz w:val="2"/>
          <w:szCs w:val="2"/>
        </w:rPr>
      </w:pPr>
    </w:p>
    <w:p w14:paraId="184349BA" w14:textId="77777777" w:rsidR="00E90E91" w:rsidRPr="00AC0AE0" w:rsidRDefault="00E90E91" w:rsidP="001F6067">
      <w:pPr>
        <w:spacing w:before="60"/>
        <w:ind w:left="60"/>
        <w:jc w:val="both"/>
        <w:rPr>
          <w:rFonts w:ascii="Arial" w:hAnsi="Arial" w:cs="Arial"/>
          <w:b/>
          <w:i/>
          <w:u w:val="single"/>
        </w:rPr>
      </w:pPr>
      <w:r w:rsidRPr="00AC0AE0">
        <w:rPr>
          <w:rFonts w:ascii="Arial" w:hAnsi="Arial" w:cs="Arial"/>
          <w:b/>
          <w:i/>
        </w:rPr>
        <w:t>2.2.2</w:t>
      </w:r>
      <w:r w:rsidRPr="00AC0AE0">
        <w:rPr>
          <w:rFonts w:ascii="Arial" w:hAnsi="Arial" w:cs="Arial"/>
          <w:b/>
          <w:i/>
        </w:rPr>
        <w:tab/>
      </w:r>
      <w:r w:rsidRPr="00AC0AE0">
        <w:rPr>
          <w:rFonts w:ascii="Arial" w:hAnsi="Arial" w:cs="Arial"/>
          <w:b/>
          <w:i/>
          <w:u w:val="single"/>
        </w:rPr>
        <w:t>Отчетность Партнеров:</w:t>
      </w:r>
    </w:p>
    <w:p w14:paraId="184349BB" w14:textId="77777777" w:rsidR="00E90E91" w:rsidRPr="00AC0AE0" w:rsidRDefault="00E90E91" w:rsidP="00E01DC7">
      <w:pPr>
        <w:spacing w:before="120"/>
        <w:ind w:left="72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Условия, форма и периодичность предоставления отчетности оговариваются при подписании Партнерского договора и являются его неотъемлемой частью.</w:t>
      </w:r>
    </w:p>
    <w:p w14:paraId="184349BC" w14:textId="77777777" w:rsidR="00E90E91" w:rsidRPr="00AC0AE0" w:rsidRDefault="00FB31CB" w:rsidP="00B92DD7">
      <w:pPr>
        <w:pStyle w:val="Heading2"/>
        <w:rPr>
          <w:rFonts w:cs="Arial"/>
          <w:u w:val="single"/>
        </w:rPr>
      </w:pPr>
      <w:bookmarkStart w:id="20" w:name="_Toc413062913"/>
      <w:r w:rsidRPr="00AC0AE0">
        <w:rPr>
          <w:rFonts w:cs="Arial"/>
          <w:u w:val="single"/>
        </w:rPr>
        <w:t>Продажи</w:t>
      </w:r>
      <w:r w:rsidR="007E7217" w:rsidRPr="00AC0AE0">
        <w:rPr>
          <w:rFonts w:cs="Arial"/>
          <w:u w:val="single"/>
        </w:rPr>
        <w:t xml:space="preserve"> лицензий</w:t>
      </w:r>
      <w:r w:rsidRPr="00AC0AE0">
        <w:rPr>
          <w:rFonts w:cs="Arial"/>
          <w:u w:val="single"/>
        </w:rPr>
        <w:t xml:space="preserve"> по модели подписки</w:t>
      </w:r>
      <w:bookmarkEnd w:id="20"/>
    </w:p>
    <w:p w14:paraId="184349BD" w14:textId="77777777" w:rsidR="00BA6996" w:rsidRPr="00AC0AE0" w:rsidRDefault="007A4AC9" w:rsidP="00E01DC7">
      <w:pPr>
        <w:spacing w:before="60"/>
        <w:ind w:left="709"/>
        <w:jc w:val="both"/>
        <w:rPr>
          <w:rFonts w:ascii="Arial" w:hAnsi="Arial" w:cs="Arial"/>
          <w:i/>
        </w:rPr>
      </w:pPr>
      <w:r w:rsidRPr="00AC0AE0">
        <w:rPr>
          <w:rFonts w:ascii="Arial" w:hAnsi="Arial" w:cs="Arial"/>
          <w:i/>
        </w:rPr>
        <w:t>«</w:t>
      </w:r>
      <w:r w:rsidR="00BA6996" w:rsidRPr="00AC0AE0">
        <w:rPr>
          <w:rFonts w:ascii="Arial" w:hAnsi="Arial" w:cs="Arial"/>
          <w:i/>
          <w:lang w:val="en-US"/>
        </w:rPr>
        <w:t>Kaspersky</w:t>
      </w:r>
      <w:r w:rsidR="00BA6996" w:rsidRPr="00AC0AE0">
        <w:rPr>
          <w:rFonts w:ascii="Arial" w:hAnsi="Arial" w:cs="Arial"/>
          <w:i/>
        </w:rPr>
        <w:t xml:space="preserve"> </w:t>
      </w:r>
      <w:r w:rsidR="00BA6996" w:rsidRPr="00AC0AE0">
        <w:rPr>
          <w:rFonts w:ascii="Arial" w:hAnsi="Arial" w:cs="Arial"/>
          <w:i/>
          <w:lang w:val="en-US"/>
        </w:rPr>
        <w:t>Subscription</w:t>
      </w:r>
      <w:r w:rsidR="00BA6996" w:rsidRPr="00AC0AE0">
        <w:rPr>
          <w:rFonts w:ascii="Arial" w:hAnsi="Arial" w:cs="Arial"/>
          <w:i/>
        </w:rPr>
        <w:t xml:space="preserve"> </w:t>
      </w:r>
      <w:r w:rsidR="00BA6996" w:rsidRPr="00AC0AE0">
        <w:rPr>
          <w:rFonts w:ascii="Arial" w:hAnsi="Arial" w:cs="Arial"/>
          <w:i/>
          <w:lang w:val="en-US"/>
        </w:rPr>
        <w:t>Services</w:t>
      </w:r>
      <w:r w:rsidRPr="00AC0AE0">
        <w:rPr>
          <w:rFonts w:ascii="Arial" w:hAnsi="Arial" w:cs="Arial"/>
          <w:i/>
        </w:rPr>
        <w:t>»</w:t>
      </w:r>
      <w:r w:rsidR="00BA6996" w:rsidRPr="00AC0AE0">
        <w:rPr>
          <w:rFonts w:ascii="Arial" w:hAnsi="Arial" w:cs="Arial"/>
          <w:i/>
        </w:rPr>
        <w:t xml:space="preserve"> (Сервис Подписки) – комплекс информационных и технических средств</w:t>
      </w:r>
      <w:r w:rsidR="00DB6A80" w:rsidRPr="00AC0AE0">
        <w:rPr>
          <w:rFonts w:ascii="Arial" w:hAnsi="Arial" w:cs="Arial"/>
          <w:i/>
        </w:rPr>
        <w:t xml:space="preserve">, позволяющий </w:t>
      </w:r>
      <w:r w:rsidR="00E01DC7" w:rsidRPr="00AC0AE0">
        <w:rPr>
          <w:rFonts w:ascii="Arial" w:hAnsi="Arial" w:cs="Arial"/>
          <w:i/>
        </w:rPr>
        <w:t>осуществлять предоставление</w:t>
      </w:r>
      <w:r w:rsidR="00DB6A80" w:rsidRPr="00AC0AE0">
        <w:rPr>
          <w:rFonts w:ascii="Arial" w:hAnsi="Arial" w:cs="Arial"/>
          <w:i/>
        </w:rPr>
        <w:t xml:space="preserve"> лицензий </w:t>
      </w:r>
      <w:proofErr w:type="gramStart"/>
      <w:r w:rsidR="00DB6A80" w:rsidRPr="00AC0AE0">
        <w:rPr>
          <w:rFonts w:ascii="Arial" w:hAnsi="Arial" w:cs="Arial"/>
          <w:i/>
        </w:rPr>
        <w:t>на</w:t>
      </w:r>
      <w:proofErr w:type="gramEnd"/>
      <w:r w:rsidR="00DB6A80" w:rsidRPr="00AC0AE0">
        <w:rPr>
          <w:rFonts w:ascii="Arial" w:hAnsi="Arial" w:cs="Arial"/>
          <w:i/>
        </w:rPr>
        <w:t xml:space="preserve"> ПО Лаборатории Касперского с гибким </w:t>
      </w:r>
      <w:proofErr w:type="spellStart"/>
      <w:r w:rsidR="00DB6A80" w:rsidRPr="00AC0AE0">
        <w:rPr>
          <w:rFonts w:ascii="Arial" w:hAnsi="Arial" w:cs="Arial"/>
          <w:i/>
        </w:rPr>
        <w:t>биллинговым</w:t>
      </w:r>
      <w:proofErr w:type="spellEnd"/>
      <w:r w:rsidR="00DB6A80" w:rsidRPr="00AC0AE0">
        <w:rPr>
          <w:rFonts w:ascii="Arial" w:hAnsi="Arial" w:cs="Arial"/>
          <w:i/>
        </w:rPr>
        <w:t xml:space="preserve"> интервалом. </w:t>
      </w:r>
    </w:p>
    <w:p w14:paraId="184349BE" w14:textId="77777777" w:rsidR="00BA6996" w:rsidRPr="00AC0AE0" w:rsidRDefault="00BA6996">
      <w:pPr>
        <w:spacing w:before="60"/>
        <w:jc w:val="both"/>
        <w:rPr>
          <w:rFonts w:ascii="Arial" w:hAnsi="Arial" w:cs="Arial"/>
          <w:b/>
          <w:i/>
        </w:rPr>
      </w:pPr>
    </w:p>
    <w:p w14:paraId="184349BF" w14:textId="77777777" w:rsidR="00E90E91" w:rsidRPr="00AC0AE0" w:rsidRDefault="00E90E91">
      <w:pPr>
        <w:spacing w:before="60"/>
        <w:jc w:val="both"/>
        <w:rPr>
          <w:rFonts w:ascii="Arial" w:hAnsi="Arial" w:cs="Arial"/>
          <w:b/>
          <w:i/>
        </w:rPr>
      </w:pPr>
      <w:r w:rsidRPr="00AC0AE0">
        <w:rPr>
          <w:rFonts w:ascii="Arial" w:hAnsi="Arial" w:cs="Arial"/>
          <w:b/>
          <w:i/>
        </w:rPr>
        <w:t>2.</w:t>
      </w:r>
      <w:r w:rsidR="00FC24A7" w:rsidRPr="00AC0AE0">
        <w:rPr>
          <w:rFonts w:ascii="Arial" w:hAnsi="Arial" w:cs="Arial"/>
          <w:b/>
          <w:i/>
        </w:rPr>
        <w:t>3</w:t>
      </w:r>
      <w:r w:rsidRPr="00AC0AE0">
        <w:rPr>
          <w:rFonts w:ascii="Arial" w:hAnsi="Arial" w:cs="Arial"/>
          <w:b/>
          <w:i/>
        </w:rPr>
        <w:t>.1</w:t>
      </w:r>
      <w:r w:rsidR="00181F84" w:rsidRPr="00AC0AE0">
        <w:rPr>
          <w:rFonts w:ascii="Arial" w:hAnsi="Arial" w:cs="Arial"/>
          <w:b/>
          <w:i/>
        </w:rPr>
        <w:tab/>
      </w:r>
      <w:r w:rsidRPr="00AC0AE0">
        <w:rPr>
          <w:rFonts w:ascii="Arial" w:hAnsi="Arial" w:cs="Arial"/>
          <w:b/>
          <w:i/>
          <w:u w:val="single"/>
        </w:rPr>
        <w:t>Статусы:</w:t>
      </w:r>
    </w:p>
    <w:p w14:paraId="184349C0" w14:textId="77777777" w:rsidR="00181F84" w:rsidRPr="00AC0AE0" w:rsidRDefault="00181F84" w:rsidP="00C5172C">
      <w:pPr>
        <w:pStyle w:val="ListParagraph"/>
        <w:numPr>
          <w:ilvl w:val="0"/>
          <w:numId w:val="13"/>
        </w:numPr>
        <w:spacing w:before="60"/>
        <w:jc w:val="both"/>
        <w:rPr>
          <w:rFonts w:ascii="Arial" w:hAnsi="Arial" w:cs="Arial"/>
          <w:b/>
          <w:i/>
          <w:u w:val="single"/>
        </w:rPr>
      </w:pPr>
      <w:bookmarkStart w:id="21" w:name="_Toc358894875"/>
      <w:bookmarkStart w:id="22" w:name="_Toc365888147"/>
      <w:proofErr w:type="spellStart"/>
      <w:r w:rsidRPr="00AC0AE0">
        <w:rPr>
          <w:rStyle w:val="20"/>
          <w:rFonts w:eastAsiaTheme="minorHAnsi" w:cs="Arial"/>
          <w:sz w:val="20"/>
        </w:rPr>
        <w:t>xSP</w:t>
      </w:r>
      <w:proofErr w:type="spellEnd"/>
      <w:r w:rsidRPr="00AC0AE0">
        <w:rPr>
          <w:rStyle w:val="20"/>
          <w:rFonts w:eastAsiaTheme="minorHAnsi" w:cs="Arial"/>
          <w:sz w:val="20"/>
        </w:rPr>
        <w:t xml:space="preserve"> Partner</w:t>
      </w:r>
      <w:bookmarkEnd w:id="21"/>
      <w:bookmarkEnd w:id="22"/>
      <w:r w:rsidRPr="00AC0AE0">
        <w:rPr>
          <w:rStyle w:val="31"/>
          <w:rFonts w:ascii="Arial" w:eastAsiaTheme="minorHAnsi" w:hAnsi="Arial" w:cs="Arial"/>
        </w:rPr>
        <w:t xml:space="preserve"> </w:t>
      </w:r>
      <w:r w:rsidRPr="00AC0AE0">
        <w:rPr>
          <w:rFonts w:ascii="Arial" w:hAnsi="Arial" w:cs="Arial"/>
        </w:rPr>
        <w:t xml:space="preserve">- компания-провайдер услуг, предоставляющая конечным пользователям электронные версии программных продуктов ЛК по подписке в виде дополнительной услуги своим абонентам. Продажа осуществляется с использованием механизмов </w:t>
      </w:r>
      <w:proofErr w:type="spellStart"/>
      <w:r w:rsidRPr="00AC0AE0">
        <w:rPr>
          <w:rFonts w:ascii="Arial" w:hAnsi="Arial" w:cs="Arial"/>
        </w:rPr>
        <w:t>биллинга</w:t>
      </w:r>
      <w:proofErr w:type="spellEnd"/>
      <w:r w:rsidRPr="00AC0AE0">
        <w:rPr>
          <w:rFonts w:ascii="Arial" w:hAnsi="Arial" w:cs="Arial"/>
        </w:rPr>
        <w:t xml:space="preserve"> провайдера и системы электронной </w:t>
      </w:r>
      <w:proofErr w:type="spellStart"/>
      <w:r w:rsidRPr="00AC0AE0">
        <w:rPr>
          <w:rFonts w:ascii="Arial" w:hAnsi="Arial" w:cs="Arial"/>
        </w:rPr>
        <w:t>дистрибьюции</w:t>
      </w:r>
      <w:proofErr w:type="spellEnd"/>
      <w:r w:rsidRPr="00AC0AE0">
        <w:rPr>
          <w:rFonts w:ascii="Arial" w:hAnsi="Arial" w:cs="Arial"/>
        </w:rPr>
        <w:t xml:space="preserve"> компании обладающей </w:t>
      </w:r>
      <w:r w:rsidR="006E1EE2" w:rsidRPr="00AC0AE0">
        <w:rPr>
          <w:rFonts w:ascii="Arial" w:hAnsi="Arial" w:cs="Arial"/>
        </w:rPr>
        <w:t xml:space="preserve">статусом </w:t>
      </w:r>
      <w:proofErr w:type="spellStart"/>
      <w:r w:rsidR="006E1EE2" w:rsidRPr="00AC0AE0">
        <w:rPr>
          <w:rFonts w:ascii="Arial" w:hAnsi="Arial" w:cs="Arial"/>
        </w:rPr>
        <w:t>xSP</w:t>
      </w:r>
      <w:proofErr w:type="spellEnd"/>
      <w:r w:rsidRPr="00AC0AE0">
        <w:rPr>
          <w:rFonts w:ascii="Arial" w:hAnsi="Arial" w:cs="Arial"/>
        </w:rPr>
        <w:t xml:space="preserve"> </w:t>
      </w:r>
      <w:proofErr w:type="spellStart"/>
      <w:r w:rsidRPr="00AC0AE0">
        <w:rPr>
          <w:rFonts w:ascii="Arial" w:hAnsi="Arial" w:cs="Arial"/>
        </w:rPr>
        <w:t>Distributor</w:t>
      </w:r>
      <w:proofErr w:type="spellEnd"/>
      <w:r w:rsidRPr="00AC0AE0">
        <w:rPr>
          <w:rFonts w:ascii="Arial" w:hAnsi="Arial" w:cs="Arial"/>
        </w:rPr>
        <w:t>.</w:t>
      </w:r>
    </w:p>
    <w:p w14:paraId="184349C1" w14:textId="77777777" w:rsidR="00181F84" w:rsidRPr="00AC0AE0" w:rsidRDefault="00181F84" w:rsidP="00181F84">
      <w:pPr>
        <w:pStyle w:val="3"/>
        <w:ind w:left="720" w:firstLine="0"/>
      </w:pPr>
      <w:r w:rsidRPr="00AC0AE0">
        <w:t>Данный статус могут иметь следующие типы компаний:</w:t>
      </w:r>
    </w:p>
    <w:p w14:paraId="184349C2" w14:textId="77777777" w:rsidR="00181F84" w:rsidRPr="00AC0AE0" w:rsidRDefault="00181F84" w:rsidP="00C5172C">
      <w:pPr>
        <w:pStyle w:val="3"/>
        <w:numPr>
          <w:ilvl w:val="0"/>
          <w:numId w:val="14"/>
        </w:numPr>
      </w:pPr>
      <w:r w:rsidRPr="00AC0AE0">
        <w:t>Интернет-провайдеры</w:t>
      </w:r>
      <w:r w:rsidRPr="00AC0AE0">
        <w:rPr>
          <w:lang w:val="en-US"/>
        </w:rPr>
        <w:t>;</w:t>
      </w:r>
    </w:p>
    <w:p w14:paraId="184349C3" w14:textId="77777777" w:rsidR="00181F84" w:rsidRPr="00AC0AE0" w:rsidRDefault="00181F84" w:rsidP="00C5172C">
      <w:pPr>
        <w:pStyle w:val="3"/>
        <w:numPr>
          <w:ilvl w:val="0"/>
          <w:numId w:val="14"/>
        </w:numPr>
      </w:pPr>
      <w:r w:rsidRPr="00AC0AE0">
        <w:t>Платежные системы;</w:t>
      </w:r>
    </w:p>
    <w:p w14:paraId="184349C4" w14:textId="77777777" w:rsidR="00181F84" w:rsidRPr="00AC0AE0" w:rsidRDefault="00181F84" w:rsidP="00C5172C">
      <w:pPr>
        <w:pStyle w:val="3"/>
        <w:numPr>
          <w:ilvl w:val="0"/>
          <w:numId w:val="14"/>
        </w:numPr>
      </w:pPr>
      <w:r w:rsidRPr="00AC0AE0">
        <w:lastRenderedPageBreak/>
        <w:t>Банки;</w:t>
      </w:r>
    </w:p>
    <w:p w14:paraId="184349C5" w14:textId="77777777" w:rsidR="00E90E91" w:rsidRPr="00AC0AE0" w:rsidRDefault="00181F84" w:rsidP="00C5172C">
      <w:pPr>
        <w:pStyle w:val="3"/>
        <w:numPr>
          <w:ilvl w:val="0"/>
          <w:numId w:val="14"/>
        </w:numPr>
      </w:pPr>
      <w:r w:rsidRPr="00AC0AE0">
        <w:t>Хостинг провайдеры</w:t>
      </w:r>
      <w:r w:rsidR="00717354" w:rsidRPr="00AC0AE0">
        <w:t>.</w:t>
      </w:r>
    </w:p>
    <w:p w14:paraId="184349C6" w14:textId="77777777" w:rsidR="00181F84" w:rsidRPr="00AC0AE0" w:rsidRDefault="00181F84" w:rsidP="00C5172C">
      <w:pPr>
        <w:pStyle w:val="3"/>
        <w:numPr>
          <w:ilvl w:val="0"/>
          <w:numId w:val="13"/>
        </w:numPr>
      </w:pPr>
      <w:proofErr w:type="spellStart"/>
      <w:r w:rsidRPr="00AC0AE0">
        <w:rPr>
          <w:rStyle w:val="20"/>
          <w:rFonts w:eastAsiaTheme="minorHAnsi" w:cs="Arial"/>
          <w:sz w:val="20"/>
        </w:rPr>
        <w:t>xSP</w:t>
      </w:r>
      <w:proofErr w:type="spellEnd"/>
      <w:r w:rsidRPr="00AC0AE0">
        <w:rPr>
          <w:rStyle w:val="20"/>
          <w:rFonts w:eastAsiaTheme="minorHAnsi" w:cs="Arial"/>
          <w:sz w:val="20"/>
        </w:rPr>
        <w:t xml:space="preserve"> </w:t>
      </w:r>
      <w:proofErr w:type="spellStart"/>
      <w:r w:rsidRPr="00AC0AE0">
        <w:rPr>
          <w:rStyle w:val="20"/>
          <w:rFonts w:cs="Arial"/>
          <w:sz w:val="20"/>
        </w:rPr>
        <w:t>Premier</w:t>
      </w:r>
      <w:proofErr w:type="spellEnd"/>
      <w:r w:rsidRPr="00AC0AE0">
        <w:rPr>
          <w:rStyle w:val="20"/>
          <w:rFonts w:cs="Arial"/>
          <w:sz w:val="20"/>
        </w:rPr>
        <w:t xml:space="preserve"> Partner</w:t>
      </w:r>
      <w:r w:rsidRPr="00AC0AE0">
        <w:rPr>
          <w:rStyle w:val="31"/>
          <w:rFonts w:cs="Arial"/>
        </w:rPr>
        <w:t xml:space="preserve"> </w:t>
      </w:r>
      <w:r w:rsidRPr="00AC0AE0">
        <w:t xml:space="preserve">- компания-провайдер услуг, предоставляющая конечным пользователям подписку на использование электронных версий программных продуктов ЛК в виде дополнительной услуги своим абонентам. </w:t>
      </w:r>
      <w:r w:rsidR="007A4AC9" w:rsidRPr="00AC0AE0">
        <w:t xml:space="preserve"> Предоставление</w:t>
      </w:r>
      <w:r w:rsidR="00DB6A80" w:rsidRPr="00AC0AE0">
        <w:t xml:space="preserve"> лицензий </w:t>
      </w:r>
      <w:r w:rsidRPr="00AC0AE0">
        <w:t xml:space="preserve">базируется на сервисе «Kaspersky </w:t>
      </w:r>
      <w:proofErr w:type="spellStart"/>
      <w:r w:rsidRPr="00AC0AE0">
        <w:t>Subscription</w:t>
      </w:r>
      <w:proofErr w:type="spellEnd"/>
      <w:r w:rsidRPr="00AC0AE0">
        <w:t xml:space="preserve"> Services» и системе </w:t>
      </w:r>
      <w:proofErr w:type="spellStart"/>
      <w:r w:rsidRPr="00AC0AE0">
        <w:t>биллинга</w:t>
      </w:r>
      <w:proofErr w:type="spellEnd"/>
      <w:r w:rsidRPr="00AC0AE0">
        <w:t xml:space="preserve"> провайдера. </w:t>
      </w:r>
      <w:proofErr w:type="spellStart"/>
      <w:r w:rsidRPr="00AC0AE0">
        <w:rPr>
          <w:lang w:val="en-US"/>
        </w:rPr>
        <w:t>xSP</w:t>
      </w:r>
      <w:proofErr w:type="spellEnd"/>
      <w:r w:rsidRPr="00AC0AE0">
        <w:t xml:space="preserve"> </w:t>
      </w:r>
      <w:r w:rsidRPr="00AC0AE0">
        <w:rPr>
          <w:lang w:val="en-US"/>
        </w:rPr>
        <w:t>Premier</w:t>
      </w:r>
      <w:r w:rsidRPr="00AC0AE0">
        <w:t xml:space="preserve"> </w:t>
      </w:r>
      <w:r w:rsidRPr="00AC0AE0">
        <w:rPr>
          <w:lang w:val="en-US"/>
        </w:rPr>
        <w:t>Partner</w:t>
      </w:r>
      <w:r w:rsidRPr="00AC0AE0">
        <w:t xml:space="preserve"> самостоятельно выполняет техническую интеграцию сервиса при консалтинговой поддержке </w:t>
      </w:r>
      <w:proofErr w:type="spellStart"/>
      <w:r w:rsidRPr="00AC0AE0">
        <w:rPr>
          <w:lang w:val="en-US"/>
        </w:rPr>
        <w:t>xSP</w:t>
      </w:r>
      <w:proofErr w:type="spellEnd"/>
      <w:r w:rsidRPr="00AC0AE0">
        <w:t xml:space="preserve"> </w:t>
      </w:r>
      <w:r w:rsidRPr="00AC0AE0">
        <w:rPr>
          <w:lang w:val="en-US"/>
        </w:rPr>
        <w:t>Distributor</w:t>
      </w:r>
      <w:r w:rsidRPr="00AC0AE0">
        <w:t xml:space="preserve">. </w:t>
      </w:r>
    </w:p>
    <w:p w14:paraId="184349C7" w14:textId="77777777" w:rsidR="00181F84" w:rsidRPr="00AC0AE0" w:rsidRDefault="00181F84" w:rsidP="00181F84">
      <w:pPr>
        <w:pStyle w:val="3"/>
      </w:pPr>
      <w:r w:rsidRPr="00AC0AE0">
        <w:t>Данный статус могут иметь следующие типы компаний:</w:t>
      </w:r>
    </w:p>
    <w:p w14:paraId="184349C8" w14:textId="77777777" w:rsidR="00181F84" w:rsidRPr="00AC0AE0" w:rsidRDefault="00181F84" w:rsidP="00C5172C">
      <w:pPr>
        <w:pStyle w:val="3"/>
        <w:numPr>
          <w:ilvl w:val="0"/>
          <w:numId w:val="15"/>
        </w:numPr>
      </w:pPr>
      <w:r w:rsidRPr="00AC0AE0">
        <w:t xml:space="preserve">Федеральные или общегосударственные </w:t>
      </w:r>
      <w:proofErr w:type="spellStart"/>
      <w:r w:rsidRPr="00AC0AE0">
        <w:t>интернет-провайдеры</w:t>
      </w:r>
      <w:proofErr w:type="spellEnd"/>
      <w:r w:rsidRPr="00AC0AE0">
        <w:t>;</w:t>
      </w:r>
    </w:p>
    <w:p w14:paraId="184349C9" w14:textId="77777777" w:rsidR="00181F84" w:rsidRPr="00AC0AE0" w:rsidRDefault="00181F84" w:rsidP="00C5172C">
      <w:pPr>
        <w:pStyle w:val="3"/>
        <w:numPr>
          <w:ilvl w:val="0"/>
          <w:numId w:val="15"/>
        </w:numPr>
      </w:pPr>
      <w:r w:rsidRPr="00AC0AE0">
        <w:t>Федеральные или общегосударственные операторы мобильной связи;</w:t>
      </w:r>
    </w:p>
    <w:p w14:paraId="184349CA" w14:textId="77777777" w:rsidR="00181F84" w:rsidRPr="00AC0AE0" w:rsidRDefault="00181F84" w:rsidP="00C5172C">
      <w:pPr>
        <w:pStyle w:val="3"/>
        <w:numPr>
          <w:ilvl w:val="0"/>
          <w:numId w:val="15"/>
        </w:numPr>
      </w:pPr>
      <w:r w:rsidRPr="00AC0AE0">
        <w:t xml:space="preserve">Федеральные или </w:t>
      </w:r>
      <w:r w:rsidR="00E01DC7" w:rsidRPr="00AC0AE0">
        <w:t>общегосударственные универсальные</w:t>
      </w:r>
      <w:r w:rsidRPr="00AC0AE0">
        <w:t xml:space="preserve"> операторы связи.</w:t>
      </w:r>
    </w:p>
    <w:p w14:paraId="184349CB" w14:textId="77777777" w:rsidR="00181F84" w:rsidRPr="00AC0AE0" w:rsidRDefault="00181F84" w:rsidP="00C5172C">
      <w:pPr>
        <w:pStyle w:val="3"/>
        <w:numPr>
          <w:ilvl w:val="0"/>
          <w:numId w:val="15"/>
        </w:numPr>
      </w:pPr>
      <w:r w:rsidRPr="00AC0AE0">
        <w:t>Локальные интернет провайдеры с количеством абонентов услуг доступа в интернет не менее чем 100 000;</w:t>
      </w:r>
    </w:p>
    <w:p w14:paraId="184349CC" w14:textId="77777777" w:rsidR="00181F84" w:rsidRPr="00AC0AE0" w:rsidRDefault="00181F84" w:rsidP="00C5172C">
      <w:pPr>
        <w:pStyle w:val="3"/>
        <w:numPr>
          <w:ilvl w:val="0"/>
          <w:numId w:val="15"/>
        </w:numPr>
      </w:pPr>
      <w:r w:rsidRPr="00AC0AE0">
        <w:t>Платежные системы;</w:t>
      </w:r>
    </w:p>
    <w:p w14:paraId="184349CD" w14:textId="77777777" w:rsidR="001765CB" w:rsidRPr="00AC0AE0" w:rsidRDefault="001765CB" w:rsidP="00C5172C">
      <w:pPr>
        <w:pStyle w:val="3"/>
        <w:numPr>
          <w:ilvl w:val="0"/>
          <w:numId w:val="15"/>
        </w:numPr>
      </w:pPr>
      <w:r w:rsidRPr="00AC0AE0">
        <w:t>Банки.</w:t>
      </w:r>
    </w:p>
    <w:p w14:paraId="184349CE" w14:textId="77777777" w:rsidR="00181F84" w:rsidRPr="00AC0AE0" w:rsidRDefault="001765CB" w:rsidP="00C5172C">
      <w:pPr>
        <w:pStyle w:val="3"/>
        <w:numPr>
          <w:ilvl w:val="0"/>
          <w:numId w:val="13"/>
        </w:numPr>
      </w:pPr>
      <w:bookmarkStart w:id="23" w:name="_Toc358894877"/>
      <w:bookmarkStart w:id="24" w:name="_Toc365888149"/>
      <w:proofErr w:type="gramStart"/>
      <w:r w:rsidRPr="00AC0AE0">
        <w:rPr>
          <w:rStyle w:val="20"/>
          <w:rFonts w:cs="Arial"/>
          <w:sz w:val="20"/>
        </w:rPr>
        <w:t>х</w:t>
      </w:r>
      <w:proofErr w:type="gramEnd"/>
      <w:r w:rsidRPr="00AC0AE0">
        <w:rPr>
          <w:rStyle w:val="20"/>
          <w:rFonts w:cs="Arial"/>
          <w:sz w:val="20"/>
          <w:lang w:val="en-US"/>
        </w:rPr>
        <w:t>SP</w:t>
      </w:r>
      <w:r w:rsidRPr="00AC0AE0">
        <w:rPr>
          <w:rStyle w:val="20"/>
          <w:rFonts w:cs="Arial"/>
          <w:sz w:val="20"/>
        </w:rPr>
        <w:t xml:space="preserve"> </w:t>
      </w:r>
      <w:r w:rsidRPr="00AC0AE0">
        <w:rPr>
          <w:rStyle w:val="20"/>
          <w:rFonts w:cs="Arial"/>
          <w:sz w:val="20"/>
          <w:lang w:val="en-US"/>
        </w:rPr>
        <w:t>Distributor</w:t>
      </w:r>
      <w:bookmarkEnd w:id="23"/>
      <w:bookmarkEnd w:id="24"/>
      <w:r w:rsidRPr="00AC0AE0">
        <w:rPr>
          <w:rStyle w:val="20"/>
          <w:rFonts w:cs="Arial"/>
          <w:sz w:val="20"/>
        </w:rPr>
        <w:t xml:space="preserve"> </w:t>
      </w:r>
      <w:r w:rsidRPr="00AC0AE0">
        <w:t>– компания, имеющая прямые договорные отношения с ЛК и осуществляющая поставки электронных лицензий компаниям х</w:t>
      </w:r>
      <w:r w:rsidRPr="00AC0AE0">
        <w:rPr>
          <w:lang w:val="en-US"/>
        </w:rPr>
        <w:t>SP</w:t>
      </w:r>
      <w:r w:rsidRPr="00AC0AE0">
        <w:t xml:space="preserve"> </w:t>
      </w:r>
      <w:r w:rsidRPr="00AC0AE0">
        <w:rPr>
          <w:lang w:val="en-US"/>
        </w:rPr>
        <w:t>Partner</w:t>
      </w:r>
      <w:r w:rsidRPr="00AC0AE0">
        <w:t xml:space="preserve">, </w:t>
      </w:r>
      <w:proofErr w:type="spellStart"/>
      <w:r w:rsidRPr="00AC0AE0">
        <w:rPr>
          <w:lang w:val="en-US"/>
        </w:rPr>
        <w:t>xSP</w:t>
      </w:r>
      <w:proofErr w:type="spellEnd"/>
      <w:r w:rsidRPr="00AC0AE0">
        <w:t xml:space="preserve"> </w:t>
      </w:r>
      <w:r w:rsidRPr="00AC0AE0">
        <w:rPr>
          <w:lang w:val="en-US"/>
        </w:rPr>
        <w:t>Premier</w:t>
      </w:r>
      <w:r w:rsidRPr="00AC0AE0">
        <w:t xml:space="preserve"> </w:t>
      </w:r>
      <w:r w:rsidRPr="00AC0AE0">
        <w:rPr>
          <w:lang w:val="en-US"/>
        </w:rPr>
        <w:t>Partner</w:t>
      </w:r>
      <w:r w:rsidRPr="00AC0AE0">
        <w:t xml:space="preserve"> и </w:t>
      </w:r>
      <w:proofErr w:type="spellStart"/>
      <w:r w:rsidRPr="00AC0AE0">
        <w:rPr>
          <w:lang w:val="en-US"/>
        </w:rPr>
        <w:t>xSP</w:t>
      </w:r>
      <w:proofErr w:type="spellEnd"/>
      <w:r w:rsidRPr="00AC0AE0">
        <w:t xml:space="preserve"> </w:t>
      </w:r>
      <w:r w:rsidRPr="00AC0AE0">
        <w:rPr>
          <w:lang w:val="en-US"/>
        </w:rPr>
        <w:t>Service</w:t>
      </w:r>
      <w:r w:rsidRPr="00AC0AE0">
        <w:t xml:space="preserve"> </w:t>
      </w:r>
      <w:r w:rsidRPr="00AC0AE0">
        <w:rPr>
          <w:lang w:val="en-US"/>
        </w:rPr>
        <w:t>Reseller</w:t>
      </w:r>
      <w:r w:rsidR="00DB6A80" w:rsidRPr="00AC0AE0">
        <w:t>.</w:t>
      </w:r>
      <w:r w:rsidRPr="00AC0AE0">
        <w:t xml:space="preserve"> Основные задачи </w:t>
      </w:r>
      <w:proofErr w:type="spellStart"/>
      <w:r w:rsidRPr="00AC0AE0">
        <w:t>xSP</w:t>
      </w:r>
      <w:proofErr w:type="spellEnd"/>
      <w:r w:rsidRPr="00AC0AE0">
        <w:t xml:space="preserve"> </w:t>
      </w:r>
      <w:proofErr w:type="spellStart"/>
      <w:r w:rsidRPr="00AC0AE0">
        <w:t>Distributor</w:t>
      </w:r>
      <w:proofErr w:type="spellEnd"/>
      <w:r w:rsidRPr="00AC0AE0">
        <w:t xml:space="preserve"> – организация коммерческого взаимодействия, предоставление интеграционной платформы и консалтинговой поддержки партнерам при подключении Сервиса Подписки и развитие партнерской сети по распространению продуктов ЛК.</w:t>
      </w:r>
    </w:p>
    <w:p w14:paraId="184349CF" w14:textId="77777777" w:rsidR="001765CB" w:rsidRPr="00AC0AE0" w:rsidRDefault="001765CB" w:rsidP="00C5172C">
      <w:pPr>
        <w:pStyle w:val="3"/>
        <w:numPr>
          <w:ilvl w:val="0"/>
          <w:numId w:val="13"/>
        </w:numPr>
        <w:spacing w:before="0"/>
      </w:pPr>
      <w:bookmarkStart w:id="25" w:name="_Toc365888150"/>
      <w:proofErr w:type="spellStart"/>
      <w:proofErr w:type="gramStart"/>
      <w:r w:rsidRPr="00AC0AE0">
        <w:rPr>
          <w:rStyle w:val="20"/>
          <w:rFonts w:cs="Arial"/>
          <w:sz w:val="20"/>
          <w:lang w:val="en-US"/>
        </w:rPr>
        <w:t>xSP</w:t>
      </w:r>
      <w:proofErr w:type="spellEnd"/>
      <w:proofErr w:type="gramEnd"/>
      <w:r w:rsidRPr="00AC0AE0">
        <w:rPr>
          <w:rStyle w:val="20"/>
          <w:rFonts w:cs="Arial"/>
          <w:sz w:val="20"/>
        </w:rPr>
        <w:t xml:space="preserve"> </w:t>
      </w:r>
      <w:r w:rsidRPr="00AC0AE0">
        <w:rPr>
          <w:rStyle w:val="20"/>
          <w:rFonts w:cs="Arial"/>
          <w:sz w:val="20"/>
          <w:lang w:val="en-US"/>
        </w:rPr>
        <w:t>Service</w:t>
      </w:r>
      <w:r w:rsidRPr="00AC0AE0">
        <w:rPr>
          <w:rStyle w:val="20"/>
          <w:rFonts w:cs="Arial"/>
          <w:sz w:val="20"/>
        </w:rPr>
        <w:t xml:space="preserve"> </w:t>
      </w:r>
      <w:r w:rsidRPr="00AC0AE0">
        <w:rPr>
          <w:rStyle w:val="20"/>
          <w:rFonts w:cs="Arial"/>
          <w:sz w:val="20"/>
          <w:lang w:val="en-US"/>
        </w:rPr>
        <w:t>Reseller</w:t>
      </w:r>
      <w:bookmarkEnd w:id="25"/>
      <w:r w:rsidRPr="00AC0AE0">
        <w:rPr>
          <w:rStyle w:val="20"/>
          <w:rFonts w:cs="Arial"/>
          <w:sz w:val="20"/>
        </w:rPr>
        <w:t xml:space="preserve"> </w:t>
      </w:r>
      <w:r w:rsidRPr="00AC0AE0">
        <w:t xml:space="preserve">– компания, имеющая договорные отношения с компанией </w:t>
      </w:r>
      <w:proofErr w:type="spellStart"/>
      <w:r w:rsidRPr="00AC0AE0">
        <w:rPr>
          <w:lang w:val="en-US"/>
        </w:rPr>
        <w:t>xSP</w:t>
      </w:r>
      <w:proofErr w:type="spellEnd"/>
      <w:r w:rsidRPr="00AC0AE0">
        <w:t xml:space="preserve"> </w:t>
      </w:r>
      <w:r w:rsidRPr="00AC0AE0">
        <w:rPr>
          <w:lang w:val="en-US"/>
        </w:rPr>
        <w:t>Distributor</w:t>
      </w:r>
      <w:r w:rsidRPr="00AC0AE0">
        <w:t xml:space="preserve"> и осуществляющая поставку электронных лицензий исключительно компаниям х</w:t>
      </w:r>
      <w:r w:rsidRPr="00AC0AE0">
        <w:rPr>
          <w:lang w:val="en-US"/>
        </w:rPr>
        <w:t>SP</w:t>
      </w:r>
      <w:r w:rsidRPr="00AC0AE0">
        <w:t xml:space="preserve"> </w:t>
      </w:r>
      <w:r w:rsidRPr="00AC0AE0">
        <w:rPr>
          <w:lang w:val="en-US"/>
        </w:rPr>
        <w:t>Partner</w:t>
      </w:r>
      <w:r w:rsidRPr="00AC0AE0">
        <w:t xml:space="preserve"> и </w:t>
      </w:r>
      <w:proofErr w:type="spellStart"/>
      <w:r w:rsidRPr="00AC0AE0">
        <w:rPr>
          <w:lang w:val="en-US"/>
        </w:rPr>
        <w:t>xSP</w:t>
      </w:r>
      <w:proofErr w:type="spellEnd"/>
      <w:r w:rsidRPr="00AC0AE0">
        <w:t xml:space="preserve"> </w:t>
      </w:r>
      <w:r w:rsidRPr="00AC0AE0">
        <w:rPr>
          <w:lang w:val="en-US"/>
        </w:rPr>
        <w:t>Premier</w:t>
      </w:r>
      <w:r w:rsidRPr="00AC0AE0">
        <w:t xml:space="preserve"> </w:t>
      </w:r>
      <w:r w:rsidRPr="00AC0AE0">
        <w:rPr>
          <w:lang w:val="en-US"/>
        </w:rPr>
        <w:t>Partner</w:t>
      </w:r>
      <w:r w:rsidRPr="00AC0AE0">
        <w:t xml:space="preserve"> для их передачи конечным пользователям. </w:t>
      </w:r>
    </w:p>
    <w:p w14:paraId="184349D0" w14:textId="77777777" w:rsidR="001765CB" w:rsidRPr="00AC0AE0" w:rsidRDefault="001765CB" w:rsidP="001765CB">
      <w:pPr>
        <w:pStyle w:val="3"/>
        <w:ind w:left="720" w:firstLine="0"/>
      </w:pPr>
      <w:r w:rsidRPr="00AC0AE0">
        <w:t xml:space="preserve">Основная задача </w:t>
      </w:r>
      <w:proofErr w:type="spellStart"/>
      <w:r w:rsidRPr="00AC0AE0">
        <w:rPr>
          <w:lang w:val="en-US"/>
        </w:rPr>
        <w:t>xSP</w:t>
      </w:r>
      <w:proofErr w:type="spellEnd"/>
      <w:r w:rsidRPr="00AC0AE0">
        <w:t xml:space="preserve"> </w:t>
      </w:r>
      <w:r w:rsidRPr="00AC0AE0">
        <w:rPr>
          <w:lang w:val="en-US"/>
        </w:rPr>
        <w:t>Service</w:t>
      </w:r>
      <w:r w:rsidRPr="00AC0AE0">
        <w:t xml:space="preserve"> </w:t>
      </w:r>
      <w:r w:rsidRPr="00AC0AE0">
        <w:rPr>
          <w:lang w:val="en-US"/>
        </w:rPr>
        <w:t>Reseller</w:t>
      </w:r>
      <w:r w:rsidRPr="00AC0AE0">
        <w:t xml:space="preserve"> – предоставление интеграционной платформы для подключения Сервиса Подписки партнерам и развитие собственной партнерской сети по распространению продуктов ЛК.</w:t>
      </w:r>
    </w:p>
    <w:p w14:paraId="184349D1" w14:textId="77777777" w:rsidR="00E90E91" w:rsidRPr="00AC0AE0" w:rsidRDefault="00E90E91" w:rsidP="005F2585">
      <w:pPr>
        <w:spacing w:before="240"/>
        <w:jc w:val="both"/>
        <w:rPr>
          <w:rFonts w:ascii="Arial" w:hAnsi="Arial" w:cs="Arial"/>
          <w:b/>
          <w:snapToGrid w:val="0"/>
        </w:rPr>
      </w:pPr>
      <w:r w:rsidRPr="00AC0AE0">
        <w:rPr>
          <w:rFonts w:ascii="Arial" w:hAnsi="Arial" w:cs="Arial"/>
          <w:b/>
          <w:snapToGrid w:val="0"/>
        </w:rPr>
        <w:t>Необходимые требования ЛК, предъявляемые к Партнеру в зависимости от статуса: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910"/>
        <w:gridCol w:w="1642"/>
        <w:gridCol w:w="1643"/>
        <w:gridCol w:w="1642"/>
        <w:gridCol w:w="1642"/>
      </w:tblGrid>
      <w:tr w:rsidR="001765CB" w:rsidRPr="00AC0AE0" w14:paraId="184349D9" w14:textId="77777777" w:rsidTr="00AC6C14">
        <w:trPr>
          <w:trHeight w:val="721"/>
        </w:trPr>
        <w:tc>
          <w:tcPr>
            <w:tcW w:w="2910" w:type="dxa"/>
            <w:shd w:val="pct20" w:color="000000" w:fill="FFFFFF"/>
          </w:tcPr>
          <w:p w14:paraId="184349D2" w14:textId="77777777" w:rsidR="001765CB" w:rsidRPr="00AC0AE0" w:rsidRDefault="00DF0AE1" w:rsidP="00AC6C14">
            <w:pPr>
              <w:spacing w:before="6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8434B41" wp14:editId="18434B4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44450</wp:posOffset>
                      </wp:positionV>
                      <wp:extent cx="1819275" cy="419100"/>
                      <wp:effectExtent l="19050" t="19050" r="28575" b="19050"/>
                      <wp:wrapNone/>
                      <wp:docPr id="4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866F7B" id="Прямая соединительная линия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5pt" to="142.9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" strokecolor="white" strokeweight="2.5pt"/>
                  </w:pict>
                </mc:Fallback>
              </mc:AlternateContent>
            </w:r>
            <w:r w:rsidR="001765CB" w:rsidRPr="00AC0AE0">
              <w:rPr>
                <w:rFonts w:ascii="Arial" w:hAnsi="Arial" w:cs="Arial"/>
                <w:b/>
                <w:snapToGrid w:val="0"/>
                <w:sz w:val="18"/>
                <w:szCs w:val="18"/>
              </w:rPr>
              <w:t>Статус</w:t>
            </w:r>
            <w:r w:rsidR="001765CB" w:rsidRPr="00AC0AE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184349D3" w14:textId="77777777" w:rsidR="001765CB" w:rsidRPr="00AC0AE0" w:rsidRDefault="001765CB" w:rsidP="001765CB">
            <w:pPr>
              <w:pStyle w:val="Heading4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14:paraId="184349D4" w14:textId="77777777" w:rsidR="001765CB" w:rsidRPr="00AC0AE0" w:rsidRDefault="001765CB" w:rsidP="00AC6C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</w:rPr>
              <w:t>Требования</w:t>
            </w:r>
          </w:p>
        </w:tc>
        <w:tc>
          <w:tcPr>
            <w:tcW w:w="1642" w:type="dxa"/>
            <w:shd w:val="pct20" w:color="000000" w:fill="FFFFFF"/>
          </w:tcPr>
          <w:p w14:paraId="184349D5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  <w:r w:rsidRPr="00AC0AE0">
              <w:rPr>
                <w:rFonts w:ascii="Arial" w:hAnsi="Arial" w:cs="Arial"/>
                <w:b/>
                <w:sz w:val="18"/>
                <w:szCs w:val="18"/>
              </w:rPr>
              <w:t xml:space="preserve">SP 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Partner</w:t>
            </w:r>
          </w:p>
        </w:tc>
        <w:tc>
          <w:tcPr>
            <w:tcW w:w="1643" w:type="dxa"/>
            <w:shd w:val="pct20" w:color="000000" w:fill="FFFFFF"/>
          </w:tcPr>
          <w:p w14:paraId="184349D6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  <w:r w:rsidRPr="00AC0AE0">
              <w:rPr>
                <w:rFonts w:ascii="Arial" w:hAnsi="Arial" w:cs="Arial"/>
                <w:b/>
                <w:sz w:val="18"/>
                <w:szCs w:val="18"/>
              </w:rPr>
              <w:t xml:space="preserve">SP 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Premier Partner</w:t>
            </w:r>
          </w:p>
        </w:tc>
        <w:tc>
          <w:tcPr>
            <w:tcW w:w="1642" w:type="dxa"/>
            <w:shd w:val="pct20" w:color="000000" w:fill="FFFFFF"/>
          </w:tcPr>
          <w:p w14:paraId="184349D7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C0AE0">
              <w:rPr>
                <w:rStyle w:val="31"/>
                <w:rFonts w:ascii="Arial" w:eastAsiaTheme="minorHAnsi" w:hAnsi="Arial" w:cs="Arial"/>
                <w:sz w:val="18"/>
                <w:szCs w:val="18"/>
              </w:rPr>
              <w:t>х</w:t>
            </w:r>
            <w:proofErr w:type="gramEnd"/>
            <w:r w:rsidR="005F2585" w:rsidRPr="00AC0AE0">
              <w:rPr>
                <w:rStyle w:val="31"/>
                <w:rFonts w:ascii="Arial" w:eastAsiaTheme="minorHAnsi" w:hAnsi="Arial" w:cs="Arial"/>
                <w:sz w:val="18"/>
                <w:szCs w:val="18"/>
              </w:rPr>
              <w:t>SP</w:t>
            </w:r>
            <w:proofErr w:type="spellEnd"/>
            <w:r w:rsidR="005F2585" w:rsidRPr="00AC0AE0">
              <w:rPr>
                <w:rStyle w:val="31"/>
                <w:rFonts w:ascii="Arial" w:eastAsiaTheme="minorHAnsi" w:hAnsi="Arial" w:cs="Arial"/>
                <w:sz w:val="18"/>
                <w:szCs w:val="18"/>
              </w:rPr>
              <w:t xml:space="preserve"> Service</w:t>
            </w:r>
            <w:r w:rsidRPr="00AC0AE0">
              <w:rPr>
                <w:rStyle w:val="31"/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AC0AE0">
              <w:rPr>
                <w:rStyle w:val="31"/>
                <w:rFonts w:ascii="Arial" w:eastAsiaTheme="minorHAnsi" w:hAnsi="Arial" w:cs="Arial"/>
                <w:sz w:val="18"/>
                <w:szCs w:val="18"/>
                <w:lang w:val="en-US"/>
              </w:rPr>
              <w:t>Reseller</w:t>
            </w:r>
            <w:r w:rsidRPr="00AC0AE0">
              <w:rPr>
                <w:rStyle w:val="31"/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shd w:val="pct20" w:color="000000" w:fill="FFFFFF"/>
          </w:tcPr>
          <w:p w14:paraId="184349D8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AC0A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xSP</w:t>
            </w:r>
            <w:proofErr w:type="spellEnd"/>
            <w:r w:rsidRPr="00AC0AE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Distributor</w:t>
            </w:r>
          </w:p>
        </w:tc>
      </w:tr>
      <w:tr w:rsidR="001765CB" w:rsidRPr="00AC0AE0" w14:paraId="184349E0" w14:textId="77777777" w:rsidTr="00AC6C14">
        <w:trPr>
          <w:trHeight w:val="360"/>
        </w:trPr>
        <w:tc>
          <w:tcPr>
            <w:tcW w:w="2910" w:type="dxa"/>
            <w:shd w:val="pct5" w:color="auto" w:fill="FFFFFF"/>
          </w:tcPr>
          <w:p w14:paraId="184349DA" w14:textId="77777777" w:rsidR="001765CB" w:rsidRPr="00AC0AE0" w:rsidRDefault="001765CB" w:rsidP="00AC6C1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Интернет-сайт с описанием программ ЛК и условиями приобретения электронных версий.</w:t>
            </w:r>
          </w:p>
        </w:tc>
        <w:tc>
          <w:tcPr>
            <w:tcW w:w="1642" w:type="dxa"/>
            <w:shd w:val="pct5" w:color="auto" w:fill="FFFFFF"/>
          </w:tcPr>
          <w:p w14:paraId="184349DB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1643" w:type="dxa"/>
            <w:shd w:val="pct5" w:color="auto" w:fill="FFFFFF"/>
          </w:tcPr>
          <w:p w14:paraId="184349DC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1642" w:type="dxa"/>
            <w:shd w:val="pct5" w:color="auto" w:fill="FFFFFF"/>
          </w:tcPr>
          <w:p w14:paraId="184349DD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642" w:type="dxa"/>
            <w:shd w:val="pct5" w:color="auto" w:fill="FFFFFF"/>
          </w:tcPr>
          <w:p w14:paraId="184349DE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  <w:p w14:paraId="184349DF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(Условия подключения партнеров)</w:t>
            </w:r>
          </w:p>
        </w:tc>
      </w:tr>
      <w:tr w:rsidR="001765CB" w:rsidRPr="00AC0AE0" w14:paraId="184349E6" w14:textId="77777777" w:rsidTr="00AC6C14">
        <w:trPr>
          <w:trHeight w:val="360"/>
        </w:trPr>
        <w:tc>
          <w:tcPr>
            <w:tcW w:w="2910" w:type="dxa"/>
            <w:shd w:val="pct5" w:color="auto" w:fill="FFFFFF"/>
          </w:tcPr>
          <w:p w14:paraId="184349E1" w14:textId="77777777" w:rsidR="001765CB" w:rsidRPr="00AC0AE0" w:rsidRDefault="001765CB" w:rsidP="00AC6C1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Наличие личного кабинета абонента с прикрепленным лицевым счетом, с которого производится оплата услуг провайдера</w:t>
            </w:r>
          </w:p>
        </w:tc>
        <w:tc>
          <w:tcPr>
            <w:tcW w:w="1642" w:type="dxa"/>
            <w:shd w:val="pct5" w:color="auto" w:fill="FFFFFF"/>
          </w:tcPr>
          <w:p w14:paraId="184349E2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1643" w:type="dxa"/>
            <w:shd w:val="pct5" w:color="auto" w:fill="FFFFFF"/>
          </w:tcPr>
          <w:p w14:paraId="184349E3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1642" w:type="dxa"/>
            <w:shd w:val="pct5" w:color="auto" w:fill="FFFFFF"/>
          </w:tcPr>
          <w:p w14:paraId="184349E4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642" w:type="dxa"/>
            <w:shd w:val="pct5" w:color="auto" w:fill="FFFFFF"/>
          </w:tcPr>
          <w:p w14:paraId="184349E5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</w:tr>
      <w:tr w:rsidR="001765CB" w:rsidRPr="00AC0AE0" w14:paraId="184349ED" w14:textId="77777777" w:rsidTr="00AC6C14">
        <w:trPr>
          <w:trHeight w:val="380"/>
        </w:trPr>
        <w:tc>
          <w:tcPr>
            <w:tcW w:w="2910" w:type="dxa"/>
            <w:shd w:val="pct5" w:color="auto" w:fill="FFFFFF"/>
          </w:tcPr>
          <w:p w14:paraId="184349E7" w14:textId="77777777" w:rsidR="001765CB" w:rsidRPr="00AC0AE0" w:rsidRDefault="001765CB" w:rsidP="00AC6C1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Логистика </w:t>
            </w:r>
          </w:p>
        </w:tc>
        <w:tc>
          <w:tcPr>
            <w:tcW w:w="1642" w:type="dxa"/>
            <w:shd w:val="pct5" w:color="auto" w:fill="FFFFFF"/>
          </w:tcPr>
          <w:p w14:paraId="184349E8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Да, оплата производится через </w:t>
            </w: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биллинг</w:t>
            </w:r>
            <w:proofErr w:type="spellEnd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xSP</w:t>
            </w:r>
            <w:proofErr w:type="spellEnd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shd w:val="pct5" w:color="auto" w:fill="FFFFFF"/>
          </w:tcPr>
          <w:p w14:paraId="184349E9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Да, оплата производится через </w:t>
            </w: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биллинга</w:t>
            </w:r>
            <w:proofErr w:type="spellEnd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xSP</w:t>
            </w:r>
            <w:proofErr w:type="spellEnd"/>
          </w:p>
        </w:tc>
        <w:tc>
          <w:tcPr>
            <w:tcW w:w="1642" w:type="dxa"/>
            <w:shd w:val="pct5" w:color="auto" w:fill="FFFFFF"/>
          </w:tcPr>
          <w:p w14:paraId="184349EA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1642" w:type="dxa"/>
            <w:shd w:val="pct5" w:color="auto" w:fill="FFFFFF"/>
          </w:tcPr>
          <w:p w14:paraId="184349EB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  <w:p w14:paraId="184349EC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(включая статистику по продажам через партнеров)</w:t>
            </w:r>
          </w:p>
        </w:tc>
      </w:tr>
      <w:tr w:rsidR="001765CB" w:rsidRPr="00AC0AE0" w14:paraId="184349F3" w14:textId="77777777" w:rsidTr="00AC6C14">
        <w:trPr>
          <w:trHeight w:val="360"/>
        </w:trPr>
        <w:tc>
          <w:tcPr>
            <w:tcW w:w="2910" w:type="dxa"/>
            <w:shd w:val="pct5" w:color="auto" w:fill="FFFFFF"/>
          </w:tcPr>
          <w:p w14:paraId="184349EE" w14:textId="77777777" w:rsidR="001765CB" w:rsidRPr="00AC0AE0" w:rsidRDefault="001765CB" w:rsidP="00AC6C1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Объем абонентской базы</w:t>
            </w:r>
          </w:p>
        </w:tc>
        <w:tc>
          <w:tcPr>
            <w:tcW w:w="1642" w:type="dxa"/>
            <w:shd w:val="pct5" w:color="auto" w:fill="FFFFFF"/>
          </w:tcPr>
          <w:p w14:paraId="184349EF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9F0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Более 100 000 абонентов</w:t>
            </w:r>
          </w:p>
        </w:tc>
        <w:tc>
          <w:tcPr>
            <w:tcW w:w="1642" w:type="dxa"/>
            <w:shd w:val="pct5" w:color="auto" w:fill="FFFFFF"/>
          </w:tcPr>
          <w:p w14:paraId="184349F1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642" w:type="dxa"/>
            <w:shd w:val="pct5" w:color="auto" w:fill="FFFFFF"/>
          </w:tcPr>
          <w:p w14:paraId="184349F2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</w:tr>
      <w:tr w:rsidR="001765CB" w:rsidRPr="00AC0AE0" w14:paraId="184349F9" w14:textId="77777777" w:rsidTr="00AC6C14">
        <w:trPr>
          <w:trHeight w:val="360"/>
        </w:trPr>
        <w:tc>
          <w:tcPr>
            <w:tcW w:w="2910" w:type="dxa"/>
            <w:shd w:val="pct5" w:color="auto" w:fill="FFFFFF"/>
          </w:tcPr>
          <w:p w14:paraId="184349F4" w14:textId="77777777" w:rsidR="001765CB" w:rsidRPr="00AC0AE0" w:rsidRDefault="001765CB" w:rsidP="00AC6C1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Наличие </w:t>
            </w:r>
            <w:r w:rsidR="006E1EE2" w:rsidRPr="00AC0AE0">
              <w:rPr>
                <w:rFonts w:ascii="Arial" w:hAnsi="Arial" w:cs="Arial"/>
                <w:snapToGrid w:val="0"/>
                <w:sz w:val="18"/>
                <w:szCs w:val="18"/>
              </w:rPr>
              <w:t>менеджера,</w:t>
            </w: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отвечающего за онлайн-продажи </w:t>
            </w:r>
          </w:p>
        </w:tc>
        <w:tc>
          <w:tcPr>
            <w:tcW w:w="1642" w:type="dxa"/>
            <w:shd w:val="pct5" w:color="auto" w:fill="FFFFFF"/>
          </w:tcPr>
          <w:p w14:paraId="184349F5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9F6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1642" w:type="dxa"/>
            <w:shd w:val="pct5" w:color="auto" w:fill="FFFFFF"/>
          </w:tcPr>
          <w:p w14:paraId="184349F7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642" w:type="dxa"/>
            <w:shd w:val="pct5" w:color="auto" w:fill="FFFFFF"/>
          </w:tcPr>
          <w:p w14:paraId="184349F8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</w:tr>
      <w:tr w:rsidR="001765CB" w:rsidRPr="00AC0AE0" w14:paraId="184349FF" w14:textId="77777777" w:rsidTr="00AC6C14">
        <w:trPr>
          <w:trHeight w:val="360"/>
        </w:trPr>
        <w:tc>
          <w:tcPr>
            <w:tcW w:w="2910" w:type="dxa"/>
            <w:shd w:val="pct5" w:color="auto" w:fill="FFFFFF"/>
          </w:tcPr>
          <w:p w14:paraId="184349FA" w14:textId="77777777" w:rsidR="001765CB" w:rsidRPr="00AC0AE0" w:rsidRDefault="001765CB" w:rsidP="00AC6C1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Оказание технической поддержки</w:t>
            </w:r>
          </w:p>
        </w:tc>
        <w:tc>
          <w:tcPr>
            <w:tcW w:w="1642" w:type="dxa"/>
            <w:shd w:val="pct5" w:color="auto" w:fill="FFFFFF"/>
          </w:tcPr>
          <w:p w14:paraId="184349FB" w14:textId="77777777" w:rsidR="001765CB" w:rsidRPr="00AC0AE0" w:rsidRDefault="001765CB" w:rsidP="00B51E1A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Да, техническая </w:t>
            </w:r>
            <w:proofErr w:type="gram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поддержка</w:t>
            </w:r>
            <w:proofErr w:type="gramEnd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оказывается </w:t>
            </w:r>
            <w:r w:rsidR="00DE2837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по </w:t>
            </w:r>
            <w:r w:rsidR="005F2585" w:rsidRPr="00AC0AE0">
              <w:rPr>
                <w:rFonts w:ascii="Arial" w:hAnsi="Arial" w:cs="Arial"/>
                <w:snapToGrid w:val="0"/>
                <w:sz w:val="18"/>
                <w:szCs w:val="18"/>
              </w:rPr>
              <w:t>вопросам предоставлени</w:t>
            </w:r>
            <w:r w:rsidR="00B51E1A">
              <w:rPr>
                <w:rFonts w:ascii="Arial" w:hAnsi="Arial" w:cs="Arial"/>
                <w:snapToGrid w:val="0"/>
                <w:sz w:val="18"/>
                <w:szCs w:val="18"/>
              </w:rPr>
              <w:t>я</w:t>
            </w:r>
            <w:r w:rsidR="00DE2837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лицензий конечным пользователям</w:t>
            </w:r>
          </w:p>
        </w:tc>
        <w:tc>
          <w:tcPr>
            <w:tcW w:w="1643" w:type="dxa"/>
            <w:shd w:val="pct5" w:color="auto" w:fill="FFFFFF"/>
          </w:tcPr>
          <w:p w14:paraId="184349FC" w14:textId="77777777" w:rsidR="001765CB" w:rsidRPr="00AC0AE0" w:rsidRDefault="001765CB" w:rsidP="007A4AC9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Да, техническая </w:t>
            </w:r>
            <w:proofErr w:type="gram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поддержка</w:t>
            </w:r>
            <w:proofErr w:type="gramEnd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оказывается </w:t>
            </w:r>
            <w:r w:rsidR="00DE2837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по </w:t>
            </w:r>
            <w:r w:rsidR="005F2585" w:rsidRPr="00AC0AE0">
              <w:rPr>
                <w:rFonts w:ascii="Arial" w:hAnsi="Arial" w:cs="Arial"/>
                <w:snapToGrid w:val="0"/>
                <w:sz w:val="18"/>
                <w:szCs w:val="18"/>
              </w:rPr>
              <w:t>вопросам предоставления</w:t>
            </w:r>
            <w:r w:rsidR="00DE2837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лицензий конечным пользователям</w:t>
            </w:r>
          </w:p>
        </w:tc>
        <w:tc>
          <w:tcPr>
            <w:tcW w:w="1642" w:type="dxa"/>
            <w:shd w:val="pct5" w:color="auto" w:fill="FFFFFF"/>
          </w:tcPr>
          <w:p w14:paraId="184349FD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Да, техническая поддержка партнеров по вопросам работы собственной интеграционной платформы</w:t>
            </w:r>
          </w:p>
        </w:tc>
        <w:tc>
          <w:tcPr>
            <w:tcW w:w="1642" w:type="dxa"/>
            <w:shd w:val="pct5" w:color="auto" w:fill="FFFFFF"/>
          </w:tcPr>
          <w:p w14:paraId="184349FE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Да, техническая поддержка партнеров</w:t>
            </w:r>
          </w:p>
        </w:tc>
      </w:tr>
      <w:tr w:rsidR="001765CB" w:rsidRPr="00AC0AE0" w14:paraId="18434A05" w14:textId="77777777" w:rsidTr="00AC6C14">
        <w:trPr>
          <w:trHeight w:val="360"/>
        </w:trPr>
        <w:tc>
          <w:tcPr>
            <w:tcW w:w="2910" w:type="dxa"/>
            <w:shd w:val="pct5" w:color="auto" w:fill="FFFFFF"/>
          </w:tcPr>
          <w:p w14:paraId="18434A00" w14:textId="77777777" w:rsidR="001765CB" w:rsidRPr="00AC0AE0" w:rsidRDefault="001765CB" w:rsidP="00AC6C1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lastRenderedPageBreak/>
              <w:t>Предоставление ежегодного бизнес-плана</w:t>
            </w:r>
          </w:p>
        </w:tc>
        <w:tc>
          <w:tcPr>
            <w:tcW w:w="1642" w:type="dxa"/>
            <w:shd w:val="pct5" w:color="auto" w:fill="FFFFFF"/>
          </w:tcPr>
          <w:p w14:paraId="18434A01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A02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1642" w:type="dxa"/>
            <w:shd w:val="pct5" w:color="auto" w:fill="FFFFFF"/>
          </w:tcPr>
          <w:p w14:paraId="18434A03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642" w:type="dxa"/>
            <w:shd w:val="pct5" w:color="auto" w:fill="FFFFFF"/>
          </w:tcPr>
          <w:p w14:paraId="18434A04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</w:tr>
      <w:tr w:rsidR="001765CB" w:rsidRPr="00AC0AE0" w14:paraId="18434A0E" w14:textId="77777777" w:rsidTr="00AC6C14">
        <w:trPr>
          <w:trHeight w:val="360"/>
        </w:trPr>
        <w:tc>
          <w:tcPr>
            <w:tcW w:w="2910" w:type="dxa"/>
            <w:shd w:val="pct5" w:color="auto" w:fill="FFFFFF"/>
          </w:tcPr>
          <w:p w14:paraId="18434A06" w14:textId="77777777" w:rsidR="001765CB" w:rsidRPr="00AC0AE0" w:rsidRDefault="001765CB" w:rsidP="00AC6C1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Партнерская скидка</w:t>
            </w:r>
          </w:p>
        </w:tc>
        <w:tc>
          <w:tcPr>
            <w:tcW w:w="1642" w:type="dxa"/>
            <w:shd w:val="pct5" w:color="auto" w:fill="FFFFFF"/>
          </w:tcPr>
          <w:p w14:paraId="18434A07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Устанавливает</w:t>
            </w: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 </w:t>
            </w:r>
          </w:p>
          <w:p w14:paraId="18434A08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xSP</w:t>
            </w:r>
            <w:proofErr w:type="spellEnd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Distributor</w:t>
            </w:r>
            <w:proofErr w:type="spellEnd"/>
          </w:p>
        </w:tc>
        <w:tc>
          <w:tcPr>
            <w:tcW w:w="1643" w:type="dxa"/>
            <w:shd w:val="pct5" w:color="auto" w:fill="FFFFFF"/>
          </w:tcPr>
          <w:p w14:paraId="18434A09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Устанавливает</w:t>
            </w: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 </w:t>
            </w:r>
          </w:p>
          <w:p w14:paraId="18434A0A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xSP</w:t>
            </w:r>
            <w:proofErr w:type="spellEnd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Distributor</w:t>
            </w:r>
            <w:proofErr w:type="spellEnd"/>
          </w:p>
        </w:tc>
        <w:tc>
          <w:tcPr>
            <w:tcW w:w="1642" w:type="dxa"/>
            <w:shd w:val="pct5" w:color="auto" w:fill="FFFFFF"/>
          </w:tcPr>
          <w:p w14:paraId="18434A0B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Устанавливает</w:t>
            </w: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 </w:t>
            </w:r>
          </w:p>
          <w:p w14:paraId="18434A0C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xSP</w:t>
            </w:r>
            <w:proofErr w:type="spellEnd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Distributor</w:t>
            </w:r>
            <w:proofErr w:type="spellEnd"/>
          </w:p>
        </w:tc>
        <w:tc>
          <w:tcPr>
            <w:tcW w:w="1642" w:type="dxa"/>
            <w:shd w:val="pct5" w:color="auto" w:fill="FFFFFF"/>
          </w:tcPr>
          <w:p w14:paraId="18434A0D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Устанавливает ЛК</w:t>
            </w:r>
          </w:p>
        </w:tc>
      </w:tr>
      <w:tr w:rsidR="001765CB" w:rsidRPr="00AC0AE0" w14:paraId="18434A16" w14:textId="77777777" w:rsidTr="00AC6C14">
        <w:trPr>
          <w:trHeight w:val="617"/>
        </w:trPr>
        <w:tc>
          <w:tcPr>
            <w:tcW w:w="2910" w:type="dxa"/>
            <w:shd w:val="pct5" w:color="auto" w:fill="FFFFFF"/>
          </w:tcPr>
          <w:p w14:paraId="18434A0F" w14:textId="77777777" w:rsidR="001765CB" w:rsidRPr="00AC0AE0" w:rsidRDefault="001765CB" w:rsidP="00AC6C1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Годовой объем продаж</w:t>
            </w:r>
            <w:r w:rsidR="009C74DC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(по отгрузочным ценам ЛК)</w:t>
            </w:r>
          </w:p>
        </w:tc>
        <w:tc>
          <w:tcPr>
            <w:tcW w:w="1642" w:type="dxa"/>
            <w:shd w:val="pct5" w:color="auto" w:fill="FFFFFF"/>
          </w:tcPr>
          <w:p w14:paraId="18434A10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A11" w14:textId="77777777" w:rsidR="001765CB" w:rsidRPr="00AC0AE0" w:rsidRDefault="00027BC9" w:rsidP="00F147E2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642" w:type="dxa"/>
            <w:shd w:val="pct5" w:color="auto" w:fill="FFFFFF"/>
          </w:tcPr>
          <w:p w14:paraId="18434A12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Устанавливает</w:t>
            </w:r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 </w:t>
            </w:r>
          </w:p>
          <w:p w14:paraId="18434A13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xSP</w:t>
            </w:r>
            <w:proofErr w:type="spellEnd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Distributor</w:t>
            </w:r>
            <w:proofErr w:type="spellEnd"/>
          </w:p>
        </w:tc>
        <w:tc>
          <w:tcPr>
            <w:tcW w:w="1642" w:type="dxa"/>
            <w:shd w:val="pct5" w:color="auto" w:fill="FFFFFF"/>
          </w:tcPr>
          <w:p w14:paraId="18434A14" w14:textId="77777777" w:rsidR="001765CB" w:rsidRPr="00AC0AE0" w:rsidRDefault="001765CB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Не менее </w:t>
            </w:r>
          </w:p>
          <w:p w14:paraId="18434A15" w14:textId="77777777" w:rsidR="001765CB" w:rsidRPr="00AC0AE0" w:rsidRDefault="00F96287" w:rsidP="00045F6E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585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  <w:r w:rsidR="00027BC9" w:rsidRPr="005F2585">
              <w:rPr>
                <w:rFonts w:ascii="Arial" w:hAnsi="Arial" w:cs="Arial"/>
                <w:b/>
                <w:snapToGrid w:val="0"/>
                <w:sz w:val="18"/>
                <w:szCs w:val="18"/>
              </w:rPr>
              <w:t>5 000 000</w:t>
            </w:r>
            <w:r w:rsidR="00045F6E" w:rsidRPr="005F2585">
              <w:rPr>
                <w:rFonts w:ascii="Arial" w:hAnsi="Arial" w:cs="Arial"/>
                <w:b/>
                <w:snapToGrid w:val="0"/>
                <w:sz w:val="18"/>
                <w:szCs w:val="18"/>
              </w:rPr>
              <w:t>р.</w:t>
            </w:r>
            <w:r w:rsidR="00027BC9" w:rsidRPr="005F2585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1765CB" w:rsidRPr="00AC0AE0">
              <w:rPr>
                <w:rFonts w:ascii="Arial" w:hAnsi="Arial" w:cs="Arial"/>
                <w:snapToGrid w:val="0"/>
                <w:sz w:val="18"/>
                <w:szCs w:val="18"/>
              </w:rPr>
              <w:t>(конкретную цифру плана устанавливает ЛК)</w:t>
            </w:r>
          </w:p>
        </w:tc>
      </w:tr>
    </w:tbl>
    <w:p w14:paraId="18434A17" w14:textId="77777777" w:rsidR="00E90E91" w:rsidRPr="00AC0AE0" w:rsidRDefault="00E90E91" w:rsidP="005F2585">
      <w:pPr>
        <w:spacing w:before="240"/>
        <w:jc w:val="both"/>
        <w:rPr>
          <w:rFonts w:ascii="Arial" w:hAnsi="Arial" w:cs="Arial"/>
          <w:b/>
          <w:snapToGrid w:val="0"/>
        </w:rPr>
      </w:pPr>
      <w:r w:rsidRPr="00AC0AE0">
        <w:rPr>
          <w:rFonts w:ascii="Arial" w:hAnsi="Arial" w:cs="Arial"/>
          <w:b/>
          <w:snapToGrid w:val="0"/>
        </w:rPr>
        <w:t>Дополнительные возможности, предоставляемые Партнерам по данному направлению:</w:t>
      </w:r>
    </w:p>
    <w:tbl>
      <w:tblPr>
        <w:tblW w:w="945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2880"/>
        <w:gridCol w:w="1642"/>
        <w:gridCol w:w="1643"/>
        <w:gridCol w:w="1643"/>
        <w:gridCol w:w="1643"/>
      </w:tblGrid>
      <w:tr w:rsidR="00717354" w:rsidRPr="00AC0AE0" w14:paraId="18434A1F" w14:textId="77777777" w:rsidTr="00AC6C14">
        <w:trPr>
          <w:trHeight w:val="721"/>
        </w:trPr>
        <w:tc>
          <w:tcPr>
            <w:tcW w:w="2880" w:type="dxa"/>
            <w:shd w:val="pct20" w:color="000000" w:fill="FFFFFF"/>
          </w:tcPr>
          <w:p w14:paraId="18434A18" w14:textId="77777777" w:rsidR="00717354" w:rsidRPr="00AC0AE0" w:rsidRDefault="00DF0AE1" w:rsidP="00AC6C14">
            <w:pPr>
              <w:spacing w:before="60"/>
              <w:jc w:val="right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8434B43" wp14:editId="18434B4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38735</wp:posOffset>
                      </wp:positionV>
                      <wp:extent cx="1809750" cy="420370"/>
                      <wp:effectExtent l="19050" t="19050" r="19050" b="36830"/>
                      <wp:wrapNone/>
                      <wp:docPr id="39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42037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978AE3" id="Прямая соединительная линия 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05pt" to="142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" strokecolor="white" strokeweight="2.5pt"/>
                  </w:pict>
                </mc:Fallback>
              </mc:AlternateContent>
            </w:r>
            <w:r w:rsidR="00717354" w:rsidRPr="00AC0AE0">
              <w:rPr>
                <w:rFonts w:ascii="Arial" w:hAnsi="Arial" w:cs="Arial"/>
                <w:b/>
                <w:snapToGrid w:val="0"/>
                <w:sz w:val="18"/>
                <w:szCs w:val="18"/>
              </w:rPr>
              <w:t>Статус</w:t>
            </w:r>
            <w:r w:rsidR="00717354" w:rsidRPr="00AC0AE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14:paraId="18434A19" w14:textId="77777777" w:rsidR="00717354" w:rsidRPr="00AC0AE0" w:rsidRDefault="00717354" w:rsidP="00717354">
            <w:pPr>
              <w:pStyle w:val="Heading4"/>
              <w:numPr>
                <w:ilvl w:val="0"/>
                <w:numId w:val="0"/>
              </w:numPr>
              <w:rPr>
                <w:rFonts w:cs="Arial"/>
                <w:sz w:val="18"/>
                <w:szCs w:val="18"/>
              </w:rPr>
            </w:pPr>
          </w:p>
          <w:p w14:paraId="18434A1A" w14:textId="77777777" w:rsidR="00717354" w:rsidRPr="00AC0AE0" w:rsidRDefault="00717354" w:rsidP="00AC6C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</w:rPr>
              <w:t>Возможности</w:t>
            </w:r>
          </w:p>
        </w:tc>
        <w:tc>
          <w:tcPr>
            <w:tcW w:w="1642" w:type="dxa"/>
            <w:shd w:val="pct20" w:color="000000" w:fill="FFFFFF"/>
          </w:tcPr>
          <w:p w14:paraId="18434A1B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  <w:r w:rsidRPr="00AC0AE0">
              <w:rPr>
                <w:rFonts w:ascii="Arial" w:hAnsi="Arial" w:cs="Arial"/>
                <w:b/>
                <w:sz w:val="18"/>
                <w:szCs w:val="18"/>
              </w:rPr>
              <w:t xml:space="preserve">SP 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Partner</w:t>
            </w:r>
          </w:p>
        </w:tc>
        <w:tc>
          <w:tcPr>
            <w:tcW w:w="1643" w:type="dxa"/>
            <w:shd w:val="pct20" w:color="000000" w:fill="FFFFFF"/>
          </w:tcPr>
          <w:p w14:paraId="18434A1C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x</w:t>
            </w:r>
            <w:r w:rsidRPr="00AC0AE0">
              <w:rPr>
                <w:rFonts w:ascii="Arial" w:hAnsi="Arial" w:cs="Arial"/>
                <w:b/>
                <w:sz w:val="18"/>
                <w:szCs w:val="18"/>
              </w:rPr>
              <w:t xml:space="preserve">SP 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Premier Partner</w:t>
            </w:r>
          </w:p>
        </w:tc>
        <w:tc>
          <w:tcPr>
            <w:tcW w:w="1643" w:type="dxa"/>
            <w:shd w:val="pct20" w:color="000000" w:fill="FFFFFF"/>
          </w:tcPr>
          <w:p w14:paraId="18434A1D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AC0AE0">
              <w:rPr>
                <w:rStyle w:val="31"/>
                <w:rFonts w:ascii="Arial" w:eastAsiaTheme="minorHAnsi" w:hAnsi="Arial" w:cs="Arial"/>
                <w:sz w:val="18"/>
                <w:szCs w:val="18"/>
              </w:rPr>
              <w:t>х</w:t>
            </w:r>
            <w:proofErr w:type="gramEnd"/>
            <w:r w:rsidRPr="00AC0AE0">
              <w:rPr>
                <w:rStyle w:val="31"/>
                <w:rFonts w:ascii="Arial" w:eastAsiaTheme="minorHAnsi" w:hAnsi="Arial" w:cs="Arial"/>
                <w:sz w:val="18"/>
                <w:szCs w:val="18"/>
              </w:rPr>
              <w:t>SP</w:t>
            </w:r>
            <w:proofErr w:type="spellEnd"/>
            <w:r w:rsidRPr="00AC0AE0">
              <w:rPr>
                <w:rStyle w:val="31"/>
                <w:rFonts w:ascii="Arial" w:eastAsiaTheme="minorHAnsi" w:hAnsi="Arial" w:cs="Arial"/>
                <w:sz w:val="18"/>
                <w:szCs w:val="18"/>
              </w:rPr>
              <w:t xml:space="preserve"> Service </w:t>
            </w:r>
            <w:r w:rsidRPr="00AC0AE0">
              <w:rPr>
                <w:rStyle w:val="31"/>
                <w:rFonts w:ascii="Arial" w:eastAsiaTheme="minorHAnsi" w:hAnsi="Arial" w:cs="Arial"/>
                <w:sz w:val="18"/>
                <w:szCs w:val="18"/>
                <w:lang w:val="en-US"/>
              </w:rPr>
              <w:t>Reseller</w:t>
            </w:r>
            <w:r w:rsidRPr="00AC0AE0">
              <w:rPr>
                <w:rStyle w:val="31"/>
                <w:rFonts w:ascii="Arial" w:eastAsiaTheme="minorHAns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shd w:val="pct20" w:color="000000" w:fill="FFFFFF"/>
          </w:tcPr>
          <w:p w14:paraId="18434A1E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AC0AE0">
              <w:rPr>
                <w:rStyle w:val="31"/>
                <w:rFonts w:ascii="Arial" w:eastAsiaTheme="minorHAnsi" w:hAnsi="Arial" w:cs="Arial"/>
                <w:sz w:val="18"/>
                <w:szCs w:val="18"/>
              </w:rPr>
              <w:t>xSP</w:t>
            </w:r>
            <w:proofErr w:type="spellEnd"/>
            <w:r w:rsidRPr="00AC0AE0">
              <w:rPr>
                <w:rStyle w:val="31"/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proofErr w:type="spellStart"/>
            <w:r w:rsidRPr="00AC0AE0">
              <w:rPr>
                <w:rStyle w:val="31"/>
                <w:rFonts w:ascii="Arial" w:eastAsiaTheme="minorHAnsi" w:hAnsi="Arial" w:cs="Arial"/>
                <w:sz w:val="18"/>
                <w:szCs w:val="18"/>
              </w:rPr>
              <w:t>Distributor</w:t>
            </w:r>
            <w:proofErr w:type="spellEnd"/>
          </w:p>
        </w:tc>
      </w:tr>
      <w:tr w:rsidR="00717354" w:rsidRPr="00AC0AE0" w14:paraId="18434A25" w14:textId="77777777" w:rsidTr="00AC6C14">
        <w:trPr>
          <w:trHeight w:val="380"/>
        </w:trPr>
        <w:tc>
          <w:tcPr>
            <w:tcW w:w="2880" w:type="dxa"/>
            <w:shd w:val="pct5" w:color="auto" w:fill="FFFFFF"/>
          </w:tcPr>
          <w:p w14:paraId="18434A20" w14:textId="77777777" w:rsidR="00717354" w:rsidRPr="00AC0AE0" w:rsidRDefault="00717354" w:rsidP="00AC6C1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Выделенный менеджер со стороны ЛК</w:t>
            </w:r>
          </w:p>
        </w:tc>
        <w:tc>
          <w:tcPr>
            <w:tcW w:w="1642" w:type="dxa"/>
            <w:shd w:val="pct5" w:color="auto" w:fill="FFFFFF"/>
          </w:tcPr>
          <w:p w14:paraId="18434A21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A22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1643" w:type="dxa"/>
            <w:shd w:val="pct5" w:color="auto" w:fill="FFFFFF"/>
          </w:tcPr>
          <w:p w14:paraId="18434A23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A24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</w:tr>
      <w:tr w:rsidR="00717354" w:rsidRPr="00AC0AE0" w14:paraId="18434A2B" w14:textId="77777777" w:rsidTr="00AC6C14">
        <w:trPr>
          <w:trHeight w:val="380"/>
        </w:trPr>
        <w:tc>
          <w:tcPr>
            <w:tcW w:w="2880" w:type="dxa"/>
            <w:shd w:val="pct5" w:color="auto" w:fill="FFFFFF"/>
          </w:tcPr>
          <w:p w14:paraId="18434A26" w14:textId="77777777" w:rsidR="00717354" w:rsidRPr="00AC0AE0" w:rsidRDefault="00717354" w:rsidP="00AC6C1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Возможность специальной сборки дистрибутива для перенаправления конечного заказчика на сайт Партнера</w:t>
            </w:r>
          </w:p>
        </w:tc>
        <w:tc>
          <w:tcPr>
            <w:tcW w:w="1642" w:type="dxa"/>
            <w:shd w:val="pct5" w:color="auto" w:fill="FFFFFF"/>
          </w:tcPr>
          <w:p w14:paraId="18434A27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1643" w:type="dxa"/>
            <w:shd w:val="pct5" w:color="auto" w:fill="FFFFFF"/>
          </w:tcPr>
          <w:p w14:paraId="18434A28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1643" w:type="dxa"/>
            <w:shd w:val="pct5" w:color="auto" w:fill="FFFFFF"/>
          </w:tcPr>
          <w:p w14:paraId="18434A29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1643" w:type="dxa"/>
            <w:shd w:val="pct5" w:color="auto" w:fill="FFFFFF"/>
          </w:tcPr>
          <w:p w14:paraId="18434A2A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</w:tr>
      <w:tr w:rsidR="00717354" w:rsidRPr="00AC0AE0" w14:paraId="18434A31" w14:textId="77777777" w:rsidTr="00AC6C14">
        <w:trPr>
          <w:trHeight w:val="380"/>
        </w:trPr>
        <w:tc>
          <w:tcPr>
            <w:tcW w:w="2880" w:type="dxa"/>
            <w:shd w:val="pct5" w:color="auto" w:fill="FFFFFF"/>
          </w:tcPr>
          <w:p w14:paraId="18434A2C" w14:textId="77777777" w:rsidR="00717354" w:rsidRPr="00AC0AE0" w:rsidRDefault="00717354" w:rsidP="00DE2837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Информационная поддержка партнера, включающая маркетинговую информацию (тексты, изображения, презентации, мультимедиа) о продуктах ЛК</w:t>
            </w:r>
            <w:r w:rsidR="00DE2837"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, </w:t>
            </w: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включая своевременное информирование о выходе новых продуктов.</w:t>
            </w:r>
          </w:p>
        </w:tc>
        <w:tc>
          <w:tcPr>
            <w:tcW w:w="1642" w:type="dxa"/>
            <w:shd w:val="pct5" w:color="auto" w:fill="FFFFFF"/>
          </w:tcPr>
          <w:p w14:paraId="18434A2D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Да, предоставляет </w:t>
            </w: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xSP</w:t>
            </w:r>
            <w:proofErr w:type="spellEnd"/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 Distributor</w:t>
            </w:r>
          </w:p>
        </w:tc>
        <w:tc>
          <w:tcPr>
            <w:tcW w:w="1643" w:type="dxa"/>
            <w:shd w:val="pct5" w:color="auto" w:fill="FFFFFF"/>
          </w:tcPr>
          <w:p w14:paraId="18434A2E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1643" w:type="dxa"/>
            <w:shd w:val="pct5" w:color="auto" w:fill="FFFFFF"/>
          </w:tcPr>
          <w:p w14:paraId="18434A2F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 xml:space="preserve">Да, предоставляет </w:t>
            </w:r>
            <w:proofErr w:type="spellStart"/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xSP</w:t>
            </w:r>
            <w:proofErr w:type="spellEnd"/>
            <w:r w:rsidRPr="00AC0AE0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 xml:space="preserve"> Distributor</w:t>
            </w:r>
          </w:p>
        </w:tc>
        <w:tc>
          <w:tcPr>
            <w:tcW w:w="1643" w:type="dxa"/>
            <w:shd w:val="pct5" w:color="auto" w:fill="FFFFFF"/>
          </w:tcPr>
          <w:p w14:paraId="18434A30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</w:tr>
      <w:tr w:rsidR="00717354" w:rsidRPr="00AC0AE0" w14:paraId="18434A38" w14:textId="77777777" w:rsidTr="00AC6C14">
        <w:trPr>
          <w:trHeight w:val="617"/>
        </w:trPr>
        <w:tc>
          <w:tcPr>
            <w:tcW w:w="2880" w:type="dxa"/>
            <w:shd w:val="pct5" w:color="auto" w:fill="FFFFFF"/>
          </w:tcPr>
          <w:p w14:paraId="18434A32" w14:textId="77777777" w:rsidR="00717354" w:rsidRPr="00AC0AE0" w:rsidRDefault="00717354" w:rsidP="00AC6C1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Проведение тренингов для сотрудников Партера по продажам программных продуктов ЛК</w:t>
            </w:r>
          </w:p>
        </w:tc>
        <w:tc>
          <w:tcPr>
            <w:tcW w:w="1642" w:type="dxa"/>
            <w:shd w:val="pct5" w:color="auto" w:fill="FFFFFF"/>
          </w:tcPr>
          <w:p w14:paraId="18434A33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A34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  <w:p w14:paraId="18434A35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shd w:val="pct5" w:color="auto" w:fill="FFFFFF"/>
          </w:tcPr>
          <w:p w14:paraId="18434A36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A37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</w:tr>
      <w:tr w:rsidR="00717354" w:rsidRPr="00AC0AE0" w14:paraId="18434A3E" w14:textId="77777777" w:rsidTr="00AC6C14">
        <w:trPr>
          <w:trHeight w:val="494"/>
        </w:trPr>
        <w:tc>
          <w:tcPr>
            <w:tcW w:w="2880" w:type="dxa"/>
            <w:shd w:val="pct5" w:color="auto" w:fill="FFFFFF"/>
          </w:tcPr>
          <w:p w14:paraId="18434A39" w14:textId="77777777" w:rsidR="00717354" w:rsidRPr="00AC0AE0" w:rsidRDefault="00717354" w:rsidP="00AC6C1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Участие специалистов ЛК в маркетинговых мероприятиях Партнера</w:t>
            </w:r>
          </w:p>
        </w:tc>
        <w:tc>
          <w:tcPr>
            <w:tcW w:w="1642" w:type="dxa"/>
            <w:shd w:val="pct5" w:color="auto" w:fill="FFFFFF"/>
          </w:tcPr>
          <w:p w14:paraId="18434A3A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A3B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1643" w:type="dxa"/>
            <w:shd w:val="pct5" w:color="auto" w:fill="FFFFFF"/>
          </w:tcPr>
          <w:p w14:paraId="18434A3C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A3D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</w:tr>
      <w:tr w:rsidR="00717354" w:rsidRPr="00AC0AE0" w14:paraId="18434A44" w14:textId="77777777" w:rsidTr="00AC6C14">
        <w:trPr>
          <w:trHeight w:val="494"/>
        </w:trPr>
        <w:tc>
          <w:tcPr>
            <w:tcW w:w="2880" w:type="dxa"/>
            <w:shd w:val="pct5" w:color="auto" w:fill="FFFFFF"/>
          </w:tcPr>
          <w:p w14:paraId="18434A3F" w14:textId="77777777" w:rsidR="00717354" w:rsidRPr="00AC0AE0" w:rsidRDefault="00717354" w:rsidP="00AC6C1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Возможность проведения совместных с ЛК маркетинговых мероприятий, направленных на обеспечение роста продаж конечным пользователям</w:t>
            </w:r>
          </w:p>
        </w:tc>
        <w:tc>
          <w:tcPr>
            <w:tcW w:w="1642" w:type="dxa"/>
            <w:shd w:val="pct5" w:color="auto" w:fill="FFFFFF"/>
          </w:tcPr>
          <w:p w14:paraId="18434A40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A41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  <w:tc>
          <w:tcPr>
            <w:tcW w:w="1643" w:type="dxa"/>
            <w:shd w:val="pct5" w:color="auto" w:fill="FFFFFF"/>
          </w:tcPr>
          <w:p w14:paraId="18434A42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A43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</w:tr>
      <w:tr w:rsidR="00717354" w:rsidRPr="00AC0AE0" w14:paraId="18434A4A" w14:textId="77777777" w:rsidTr="00AC6C14">
        <w:trPr>
          <w:trHeight w:val="494"/>
        </w:trPr>
        <w:tc>
          <w:tcPr>
            <w:tcW w:w="2880" w:type="dxa"/>
            <w:shd w:val="pct5" w:color="auto" w:fill="FFFFFF"/>
          </w:tcPr>
          <w:p w14:paraId="18434A45" w14:textId="77777777" w:rsidR="00717354" w:rsidRPr="00AC0AE0" w:rsidRDefault="00717354" w:rsidP="00AC6C14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Передача запросов потенциальных партнеров со стороны ЛК</w:t>
            </w:r>
          </w:p>
        </w:tc>
        <w:tc>
          <w:tcPr>
            <w:tcW w:w="1642" w:type="dxa"/>
            <w:shd w:val="pct5" w:color="auto" w:fill="FFFFFF"/>
          </w:tcPr>
          <w:p w14:paraId="18434A46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A47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A48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A49" w14:textId="77777777" w:rsidR="00717354" w:rsidRPr="00AC0AE0" w:rsidRDefault="00717354" w:rsidP="00AC6C14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AC0AE0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</w:tr>
      <w:tr w:rsidR="001C6909" w:rsidRPr="00AC0AE0" w14:paraId="18434A50" w14:textId="77777777" w:rsidTr="00AC6C14">
        <w:trPr>
          <w:trHeight w:val="494"/>
        </w:trPr>
        <w:tc>
          <w:tcPr>
            <w:tcW w:w="2880" w:type="dxa"/>
            <w:shd w:val="pct5" w:color="auto" w:fill="FFFFFF"/>
          </w:tcPr>
          <w:p w14:paraId="18434A4B" w14:textId="77777777" w:rsidR="001C6909" w:rsidRPr="005F2585" w:rsidRDefault="00027BC9" w:rsidP="001C6909">
            <w:pPr>
              <w:spacing w:before="6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585">
              <w:rPr>
                <w:rFonts w:ascii="Arial" w:hAnsi="Arial" w:cs="Arial"/>
                <w:snapToGrid w:val="0"/>
                <w:sz w:val="18"/>
                <w:szCs w:val="18"/>
              </w:rPr>
              <w:t xml:space="preserve">Возможность получения </w:t>
            </w:r>
            <w:proofErr w:type="spellStart"/>
            <w:r w:rsidRPr="005F2585">
              <w:rPr>
                <w:rFonts w:ascii="Arial" w:hAnsi="Arial" w:cs="Arial"/>
                <w:snapToGrid w:val="0"/>
                <w:sz w:val="18"/>
                <w:szCs w:val="18"/>
              </w:rPr>
              <w:t>рибейта</w:t>
            </w:r>
            <w:proofErr w:type="spellEnd"/>
          </w:p>
        </w:tc>
        <w:tc>
          <w:tcPr>
            <w:tcW w:w="1642" w:type="dxa"/>
            <w:shd w:val="pct5" w:color="auto" w:fill="FFFFFF"/>
          </w:tcPr>
          <w:p w14:paraId="18434A4C" w14:textId="77777777" w:rsidR="001C6909" w:rsidRPr="005F2585" w:rsidRDefault="00027BC9" w:rsidP="001C6909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585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A4D" w14:textId="77777777" w:rsidR="001C6909" w:rsidRPr="005F2585" w:rsidRDefault="00027BC9" w:rsidP="001C6909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585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A4E" w14:textId="77777777" w:rsidR="001C6909" w:rsidRPr="005F2585" w:rsidRDefault="00027BC9" w:rsidP="001C6909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585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</w:p>
        </w:tc>
        <w:tc>
          <w:tcPr>
            <w:tcW w:w="1643" w:type="dxa"/>
            <w:shd w:val="pct5" w:color="auto" w:fill="FFFFFF"/>
          </w:tcPr>
          <w:p w14:paraId="18434A4F" w14:textId="77777777" w:rsidR="001C6909" w:rsidRPr="005F2585" w:rsidRDefault="00027BC9" w:rsidP="001C6909">
            <w:pPr>
              <w:spacing w:before="6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F2585">
              <w:rPr>
                <w:rFonts w:ascii="Arial" w:hAnsi="Arial" w:cs="Arial"/>
                <w:snapToGrid w:val="0"/>
                <w:sz w:val="18"/>
                <w:szCs w:val="18"/>
              </w:rPr>
              <w:t>Да</w:t>
            </w:r>
          </w:p>
        </w:tc>
      </w:tr>
    </w:tbl>
    <w:p w14:paraId="18434A51" w14:textId="77777777" w:rsidR="001765CB" w:rsidRPr="00AC0AE0" w:rsidRDefault="001765CB" w:rsidP="00C255D5">
      <w:pPr>
        <w:spacing w:before="60"/>
        <w:jc w:val="both"/>
        <w:rPr>
          <w:rFonts w:ascii="Arial" w:hAnsi="Arial" w:cs="Arial"/>
        </w:rPr>
      </w:pPr>
    </w:p>
    <w:p w14:paraId="18434A52" w14:textId="77777777" w:rsidR="005F2585" w:rsidRDefault="005A0F28" w:rsidP="00F14F3B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 w:rsidRPr="00AC0AE0">
        <w:rPr>
          <w:rFonts w:ascii="Arial" w:hAnsi="Arial" w:cs="Arial"/>
          <w:iCs/>
        </w:rPr>
        <w:t xml:space="preserve">Коммерческое взаимодействие между </w:t>
      </w:r>
      <w:r w:rsidR="003F4019" w:rsidRPr="00AC0AE0">
        <w:rPr>
          <w:rFonts w:ascii="Arial" w:hAnsi="Arial" w:cs="Arial"/>
          <w:iCs/>
        </w:rPr>
        <w:t>П</w:t>
      </w:r>
      <w:r w:rsidRPr="00AC0AE0">
        <w:rPr>
          <w:rFonts w:ascii="Arial" w:hAnsi="Arial" w:cs="Arial"/>
          <w:iCs/>
        </w:rPr>
        <w:t>артнерами со статусами "</w:t>
      </w:r>
      <w:proofErr w:type="spellStart"/>
      <w:r w:rsidRPr="00AC0AE0">
        <w:rPr>
          <w:rFonts w:ascii="Arial" w:hAnsi="Arial" w:cs="Arial"/>
          <w:iCs/>
          <w:lang w:val="en-US"/>
        </w:rPr>
        <w:t>xSP</w:t>
      </w:r>
      <w:proofErr w:type="spellEnd"/>
      <w:r w:rsidRPr="00AC0AE0">
        <w:rPr>
          <w:rFonts w:ascii="Arial" w:hAnsi="Arial" w:cs="Arial"/>
          <w:iCs/>
        </w:rPr>
        <w:t xml:space="preserve"> </w:t>
      </w:r>
      <w:r w:rsidRPr="00AC0AE0">
        <w:rPr>
          <w:rFonts w:ascii="Arial" w:hAnsi="Arial" w:cs="Arial"/>
          <w:iCs/>
          <w:lang w:val="en-US"/>
        </w:rPr>
        <w:t>Partner</w:t>
      </w:r>
      <w:r w:rsidRPr="00AC0AE0">
        <w:rPr>
          <w:rFonts w:ascii="Arial" w:hAnsi="Arial" w:cs="Arial"/>
          <w:iCs/>
        </w:rPr>
        <w:t>" или "</w:t>
      </w:r>
      <w:proofErr w:type="spellStart"/>
      <w:r w:rsidRPr="00AC0AE0">
        <w:rPr>
          <w:rFonts w:ascii="Arial" w:hAnsi="Arial" w:cs="Arial"/>
          <w:iCs/>
          <w:lang w:val="en-US"/>
        </w:rPr>
        <w:t>xSP</w:t>
      </w:r>
      <w:proofErr w:type="spellEnd"/>
      <w:r w:rsidRPr="00AC0AE0">
        <w:rPr>
          <w:rFonts w:ascii="Arial" w:hAnsi="Arial" w:cs="Arial"/>
          <w:iCs/>
        </w:rPr>
        <w:t xml:space="preserve"> </w:t>
      </w:r>
      <w:r w:rsidRPr="00AC0AE0">
        <w:rPr>
          <w:rFonts w:ascii="Arial" w:hAnsi="Arial" w:cs="Arial"/>
          <w:iCs/>
          <w:lang w:val="en-US"/>
        </w:rPr>
        <w:t>Premier</w:t>
      </w:r>
      <w:r w:rsidRPr="00AC0AE0">
        <w:rPr>
          <w:rFonts w:ascii="Arial" w:hAnsi="Arial" w:cs="Arial"/>
          <w:iCs/>
        </w:rPr>
        <w:t xml:space="preserve"> </w:t>
      </w:r>
      <w:r w:rsidRPr="00AC0AE0">
        <w:rPr>
          <w:rFonts w:ascii="Arial" w:hAnsi="Arial" w:cs="Arial"/>
          <w:iCs/>
          <w:lang w:val="en-US"/>
        </w:rPr>
        <w:t>Partner</w:t>
      </w:r>
      <w:r w:rsidRPr="00AC0AE0">
        <w:rPr>
          <w:rFonts w:ascii="Arial" w:hAnsi="Arial" w:cs="Arial"/>
          <w:iCs/>
        </w:rPr>
        <w:t xml:space="preserve">" и </w:t>
      </w:r>
      <w:r w:rsidR="005F2585" w:rsidRPr="00AC0AE0">
        <w:rPr>
          <w:rFonts w:ascii="Arial" w:hAnsi="Arial" w:cs="Arial"/>
          <w:iCs/>
        </w:rPr>
        <w:t>авторизованными Партнерами со</w:t>
      </w:r>
      <w:r w:rsidRPr="00AC0AE0">
        <w:rPr>
          <w:rFonts w:ascii="Arial" w:hAnsi="Arial" w:cs="Arial"/>
          <w:iCs/>
        </w:rPr>
        <w:t xml:space="preserve"> статусами "</w:t>
      </w:r>
      <w:proofErr w:type="gramStart"/>
      <w:r w:rsidRPr="00AC0AE0">
        <w:rPr>
          <w:rFonts w:ascii="Arial" w:hAnsi="Arial" w:cs="Arial"/>
        </w:rPr>
        <w:t>х</w:t>
      </w:r>
      <w:proofErr w:type="gramEnd"/>
      <w:r w:rsidRPr="00AC0AE0">
        <w:rPr>
          <w:rFonts w:ascii="Arial" w:hAnsi="Arial" w:cs="Arial"/>
          <w:lang w:val="en-US"/>
        </w:rPr>
        <w:t>SP Distributor</w:t>
      </w:r>
      <w:r w:rsidRPr="00AC0AE0">
        <w:rPr>
          <w:rFonts w:ascii="Arial" w:hAnsi="Arial" w:cs="Arial"/>
        </w:rPr>
        <w:t>" и "</w:t>
      </w:r>
      <w:proofErr w:type="spellStart"/>
      <w:r w:rsidRPr="00AC0AE0">
        <w:rPr>
          <w:rFonts w:ascii="Arial" w:hAnsi="Arial" w:cs="Arial"/>
          <w:lang w:val="en-US"/>
        </w:rPr>
        <w:t>xSP</w:t>
      </w:r>
      <w:proofErr w:type="spellEnd"/>
      <w:r w:rsidRPr="00AC0AE0">
        <w:rPr>
          <w:rFonts w:ascii="Arial" w:hAnsi="Arial" w:cs="Arial"/>
          <w:lang w:val="en-US"/>
        </w:rPr>
        <w:t> Service Reseller</w:t>
      </w:r>
      <w:r w:rsidRPr="00AC0AE0">
        <w:rPr>
          <w:rFonts w:ascii="Arial" w:hAnsi="Arial" w:cs="Arial"/>
        </w:rPr>
        <w:t>"</w:t>
      </w:r>
      <w:r w:rsidRPr="00AC0AE0">
        <w:rPr>
          <w:rFonts w:ascii="Arial" w:hAnsi="Arial" w:cs="Arial"/>
          <w:lang w:val="en-US"/>
        </w:rPr>
        <w:t> </w:t>
      </w:r>
      <w:r w:rsidRPr="00AC0AE0">
        <w:rPr>
          <w:rFonts w:ascii="Arial" w:hAnsi="Arial" w:cs="Arial"/>
          <w:iCs/>
        </w:rPr>
        <w:t xml:space="preserve">производится в рамках передачи прав на использование ПО Лаборатории </w:t>
      </w:r>
      <w:r w:rsidR="005F2585" w:rsidRPr="00AC0AE0">
        <w:rPr>
          <w:rFonts w:ascii="Arial" w:hAnsi="Arial" w:cs="Arial"/>
          <w:iCs/>
        </w:rPr>
        <w:t>Касперского в</w:t>
      </w:r>
      <w:r w:rsidR="005F2585">
        <w:rPr>
          <w:rFonts w:ascii="Arial" w:hAnsi="Arial" w:cs="Arial"/>
          <w:iCs/>
        </w:rPr>
        <w:t xml:space="preserve"> соответствии с </w:t>
      </w:r>
      <w:proofErr w:type="spellStart"/>
      <w:r w:rsidR="005F2585" w:rsidRPr="00AC0AE0">
        <w:rPr>
          <w:rFonts w:ascii="Arial" w:hAnsi="Arial" w:cs="Arial"/>
          <w:iCs/>
        </w:rPr>
        <w:t>сублицензионными</w:t>
      </w:r>
      <w:proofErr w:type="spellEnd"/>
      <w:r w:rsidR="005F2585" w:rsidRPr="00AC0AE0">
        <w:rPr>
          <w:rFonts w:ascii="Arial" w:hAnsi="Arial" w:cs="Arial"/>
          <w:iCs/>
        </w:rPr>
        <w:t xml:space="preserve"> договорами</w:t>
      </w:r>
      <w:r w:rsidRPr="00AC0AE0">
        <w:rPr>
          <w:rFonts w:ascii="Arial" w:hAnsi="Arial" w:cs="Arial"/>
          <w:iCs/>
        </w:rPr>
        <w:t>.</w:t>
      </w:r>
    </w:p>
    <w:p w14:paraId="18434A53" w14:textId="77777777" w:rsidR="005F2585" w:rsidRDefault="005F258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18434A54" w14:textId="77777777" w:rsidR="00E90E91" w:rsidRPr="00AC0AE0" w:rsidRDefault="00E90E91">
      <w:pPr>
        <w:spacing w:before="60"/>
        <w:jc w:val="both"/>
        <w:rPr>
          <w:rFonts w:ascii="Arial" w:hAnsi="Arial" w:cs="Arial"/>
          <w:b/>
          <w:i/>
          <w:u w:val="single"/>
        </w:rPr>
      </w:pPr>
      <w:r w:rsidRPr="00AC0AE0">
        <w:rPr>
          <w:rFonts w:ascii="Arial" w:hAnsi="Arial" w:cs="Arial"/>
          <w:b/>
          <w:i/>
        </w:rPr>
        <w:lastRenderedPageBreak/>
        <w:t>2.</w:t>
      </w:r>
      <w:r w:rsidR="00FC24A7" w:rsidRPr="00AC0AE0">
        <w:rPr>
          <w:rFonts w:ascii="Arial" w:hAnsi="Arial" w:cs="Arial"/>
          <w:b/>
          <w:i/>
        </w:rPr>
        <w:t>3</w:t>
      </w:r>
      <w:r w:rsidRPr="00AC0AE0">
        <w:rPr>
          <w:rFonts w:ascii="Arial" w:hAnsi="Arial" w:cs="Arial"/>
          <w:b/>
          <w:i/>
        </w:rPr>
        <w:t>.2</w:t>
      </w:r>
      <w:r w:rsidRPr="00AC0AE0">
        <w:rPr>
          <w:rFonts w:ascii="Arial" w:hAnsi="Arial" w:cs="Arial"/>
          <w:b/>
          <w:i/>
        </w:rPr>
        <w:tab/>
      </w:r>
      <w:r w:rsidRPr="00AC0AE0">
        <w:rPr>
          <w:rFonts w:ascii="Arial" w:hAnsi="Arial" w:cs="Arial"/>
          <w:b/>
          <w:i/>
          <w:u w:val="single"/>
        </w:rPr>
        <w:t>Авторизация Партнеров по данному направлению:</w:t>
      </w:r>
    </w:p>
    <w:p w14:paraId="18434A55" w14:textId="77777777" w:rsidR="00FB31CB" w:rsidRPr="00AC0AE0" w:rsidRDefault="00FB31CB" w:rsidP="00C5172C">
      <w:pPr>
        <w:pStyle w:val="Bullet"/>
        <w:numPr>
          <w:ilvl w:val="0"/>
          <w:numId w:val="16"/>
        </w:numPr>
        <w:rPr>
          <w:rFonts w:cs="Arial"/>
        </w:rPr>
      </w:pPr>
      <w:bookmarkStart w:id="26" w:name="_Toc527279605"/>
      <w:r w:rsidRPr="00AC0AE0">
        <w:rPr>
          <w:rStyle w:val="20"/>
          <w:rFonts w:cs="Arial"/>
          <w:sz w:val="20"/>
        </w:rPr>
        <w:t xml:space="preserve">Авторизация </w:t>
      </w:r>
      <w:proofErr w:type="spellStart"/>
      <w:r w:rsidRPr="00AC0AE0">
        <w:rPr>
          <w:rStyle w:val="20"/>
          <w:rFonts w:cs="Arial"/>
          <w:sz w:val="20"/>
          <w:lang w:val="en-US"/>
        </w:rPr>
        <w:t>xSP</w:t>
      </w:r>
      <w:proofErr w:type="spellEnd"/>
      <w:r w:rsidRPr="00AC0AE0">
        <w:rPr>
          <w:rStyle w:val="20"/>
          <w:rFonts w:cs="Arial"/>
          <w:sz w:val="20"/>
        </w:rPr>
        <w:t xml:space="preserve"> </w:t>
      </w:r>
      <w:r w:rsidRPr="00AC0AE0">
        <w:rPr>
          <w:rStyle w:val="20"/>
          <w:rFonts w:cs="Arial"/>
          <w:sz w:val="20"/>
          <w:lang w:val="en-US"/>
        </w:rPr>
        <w:t>Partner</w:t>
      </w:r>
      <w:r w:rsidRPr="00AC0AE0">
        <w:rPr>
          <w:rFonts w:cs="Arial"/>
        </w:rPr>
        <w:t xml:space="preserve">. Возможность сотрудничества в данном статусе определяется ЛК на основе заполненной типовой заявки на авторизацию претендентом, реализовавшим интеграцию Сервиса Подписки через </w:t>
      </w:r>
      <w:proofErr w:type="spellStart"/>
      <w:r w:rsidRPr="00AC0AE0">
        <w:rPr>
          <w:rFonts w:cs="Arial"/>
          <w:lang w:val="en-US"/>
        </w:rPr>
        <w:t>xSP</w:t>
      </w:r>
      <w:proofErr w:type="spellEnd"/>
      <w:r w:rsidRPr="00AC0AE0">
        <w:rPr>
          <w:rFonts w:cs="Arial"/>
        </w:rPr>
        <w:t xml:space="preserve"> </w:t>
      </w:r>
      <w:r w:rsidRPr="00AC0AE0">
        <w:rPr>
          <w:rFonts w:cs="Arial"/>
          <w:lang w:val="en-US"/>
        </w:rPr>
        <w:t>Distributor</w:t>
      </w:r>
      <w:r w:rsidRPr="00AC0AE0">
        <w:rPr>
          <w:rFonts w:cs="Arial"/>
        </w:rPr>
        <w:t xml:space="preserve"> или </w:t>
      </w:r>
      <w:proofErr w:type="spellStart"/>
      <w:r w:rsidRPr="00AC0AE0">
        <w:rPr>
          <w:rFonts w:cs="Arial"/>
          <w:lang w:val="en-US"/>
        </w:rPr>
        <w:t>xSP</w:t>
      </w:r>
      <w:proofErr w:type="spellEnd"/>
      <w:r w:rsidRPr="00AC0AE0">
        <w:rPr>
          <w:rFonts w:cs="Arial"/>
        </w:rPr>
        <w:t xml:space="preserve"> </w:t>
      </w:r>
      <w:r w:rsidRPr="00AC0AE0">
        <w:rPr>
          <w:rFonts w:cs="Arial"/>
          <w:lang w:val="en-US"/>
        </w:rPr>
        <w:t>Service</w:t>
      </w:r>
      <w:r w:rsidRPr="00AC0AE0">
        <w:rPr>
          <w:rFonts w:cs="Arial"/>
        </w:rPr>
        <w:t xml:space="preserve"> </w:t>
      </w:r>
      <w:r w:rsidRPr="00AC0AE0">
        <w:rPr>
          <w:rFonts w:cs="Arial"/>
          <w:lang w:val="en-US"/>
        </w:rPr>
        <w:t>Reseller</w:t>
      </w:r>
      <w:r w:rsidRPr="00AC0AE0">
        <w:rPr>
          <w:rFonts w:cs="Arial"/>
        </w:rPr>
        <w:t>.</w:t>
      </w:r>
    </w:p>
    <w:p w14:paraId="18434A56" w14:textId="77777777" w:rsidR="00FB31CB" w:rsidRPr="00AC0AE0" w:rsidRDefault="00FB31CB" w:rsidP="00FB31CB">
      <w:pPr>
        <w:pStyle w:val="Bullet"/>
        <w:numPr>
          <w:ilvl w:val="0"/>
          <w:numId w:val="0"/>
        </w:numPr>
        <w:ind w:left="720"/>
        <w:rPr>
          <w:rFonts w:cs="Arial"/>
        </w:rPr>
      </w:pPr>
      <w:r w:rsidRPr="00AC0AE0">
        <w:rPr>
          <w:rFonts w:cs="Arial"/>
        </w:rPr>
        <w:t xml:space="preserve">Форму заявки на авторизацию предоставляет аккаунт менеджер компании со статусом </w:t>
      </w:r>
      <w:proofErr w:type="spellStart"/>
      <w:r w:rsidRPr="00AC0AE0">
        <w:rPr>
          <w:rFonts w:cs="Arial"/>
          <w:lang w:val="en-US"/>
        </w:rPr>
        <w:t>xSP</w:t>
      </w:r>
      <w:proofErr w:type="spellEnd"/>
      <w:r w:rsidRPr="00AC0AE0">
        <w:rPr>
          <w:rFonts w:cs="Arial"/>
        </w:rPr>
        <w:t xml:space="preserve"> </w:t>
      </w:r>
      <w:r w:rsidRPr="00AC0AE0">
        <w:rPr>
          <w:rFonts w:cs="Arial"/>
          <w:lang w:val="en-US"/>
        </w:rPr>
        <w:t>Distributor</w:t>
      </w:r>
      <w:r w:rsidRPr="00AC0AE0">
        <w:rPr>
          <w:rFonts w:cs="Arial"/>
        </w:rPr>
        <w:t xml:space="preserve"> или </w:t>
      </w:r>
      <w:proofErr w:type="spellStart"/>
      <w:r w:rsidRPr="00AC0AE0">
        <w:rPr>
          <w:rFonts w:cs="Arial"/>
          <w:lang w:val="en-US"/>
        </w:rPr>
        <w:t>xSP</w:t>
      </w:r>
      <w:proofErr w:type="spellEnd"/>
      <w:r w:rsidRPr="00AC0AE0">
        <w:rPr>
          <w:rFonts w:cs="Arial"/>
        </w:rPr>
        <w:t xml:space="preserve"> </w:t>
      </w:r>
      <w:r w:rsidRPr="00AC0AE0">
        <w:rPr>
          <w:rFonts w:cs="Arial"/>
          <w:lang w:val="en-US"/>
        </w:rPr>
        <w:t>Service</w:t>
      </w:r>
      <w:r w:rsidRPr="00AC0AE0">
        <w:rPr>
          <w:rFonts w:cs="Arial"/>
        </w:rPr>
        <w:t xml:space="preserve"> </w:t>
      </w:r>
      <w:r w:rsidR="005F2585" w:rsidRPr="00AC0AE0">
        <w:rPr>
          <w:rFonts w:cs="Arial"/>
          <w:lang w:val="en-US"/>
        </w:rPr>
        <w:t>Reseller</w:t>
      </w:r>
      <w:r w:rsidR="005F2585" w:rsidRPr="00AC0AE0">
        <w:rPr>
          <w:rFonts w:cs="Arial"/>
        </w:rPr>
        <w:t>,</w:t>
      </w:r>
      <w:r w:rsidRPr="00AC0AE0">
        <w:rPr>
          <w:rFonts w:cs="Arial"/>
        </w:rPr>
        <w:t xml:space="preserve"> реализовавшей внедрение Сервиса Подписки в компании партнера.  </w:t>
      </w:r>
    </w:p>
    <w:p w14:paraId="18434A57" w14:textId="77777777" w:rsidR="00FB31CB" w:rsidRPr="00AC0AE0" w:rsidRDefault="00FB31CB" w:rsidP="00C5172C">
      <w:pPr>
        <w:pStyle w:val="Bullet"/>
        <w:numPr>
          <w:ilvl w:val="0"/>
          <w:numId w:val="16"/>
        </w:numPr>
        <w:rPr>
          <w:rFonts w:cs="Arial"/>
        </w:rPr>
      </w:pPr>
      <w:bookmarkStart w:id="27" w:name="_Toc358894883"/>
      <w:bookmarkStart w:id="28" w:name="_Toc365888155"/>
      <w:r w:rsidRPr="00AC0AE0">
        <w:rPr>
          <w:rStyle w:val="20"/>
          <w:rFonts w:cs="Arial"/>
          <w:sz w:val="20"/>
        </w:rPr>
        <w:t xml:space="preserve">Авторизация </w:t>
      </w:r>
      <w:proofErr w:type="spellStart"/>
      <w:r w:rsidRPr="00AC0AE0">
        <w:rPr>
          <w:rStyle w:val="20"/>
          <w:rFonts w:cs="Arial"/>
          <w:sz w:val="20"/>
          <w:lang w:val="en-US"/>
        </w:rPr>
        <w:t>xSP</w:t>
      </w:r>
      <w:proofErr w:type="spellEnd"/>
      <w:r w:rsidRPr="00AC0AE0">
        <w:rPr>
          <w:rStyle w:val="20"/>
          <w:rFonts w:cs="Arial"/>
          <w:sz w:val="20"/>
        </w:rPr>
        <w:t xml:space="preserve"> </w:t>
      </w:r>
      <w:proofErr w:type="spellStart"/>
      <w:r w:rsidRPr="00AC0AE0">
        <w:rPr>
          <w:rStyle w:val="20"/>
          <w:rFonts w:cs="Arial"/>
          <w:sz w:val="20"/>
        </w:rPr>
        <w:t>Premier</w:t>
      </w:r>
      <w:proofErr w:type="spellEnd"/>
      <w:r w:rsidRPr="00AC0AE0">
        <w:rPr>
          <w:rStyle w:val="20"/>
          <w:rFonts w:cs="Arial"/>
          <w:sz w:val="20"/>
        </w:rPr>
        <w:t xml:space="preserve"> </w:t>
      </w:r>
      <w:r w:rsidRPr="00AC0AE0">
        <w:rPr>
          <w:rStyle w:val="20"/>
          <w:rFonts w:cs="Arial"/>
          <w:sz w:val="20"/>
          <w:lang w:val="en-US"/>
        </w:rPr>
        <w:t>Partner</w:t>
      </w:r>
      <w:r w:rsidRPr="00AC0AE0">
        <w:rPr>
          <w:rStyle w:val="20"/>
          <w:rFonts w:cs="Arial"/>
          <w:sz w:val="20"/>
        </w:rPr>
        <w:t>.</w:t>
      </w:r>
      <w:bookmarkEnd w:id="27"/>
      <w:bookmarkEnd w:id="28"/>
      <w:r w:rsidRPr="00AC0AE0">
        <w:rPr>
          <w:rFonts w:cs="Arial"/>
        </w:rPr>
        <w:t xml:space="preserve"> Возможность сотрудничества в данном статусе определяется ЛК на основе заполненной типовой заявки на авторизацию претендентом, реализовавшим интеграцию Сервиса Подписки через </w:t>
      </w:r>
      <w:proofErr w:type="spellStart"/>
      <w:r w:rsidRPr="00AC0AE0">
        <w:rPr>
          <w:rFonts w:cs="Arial"/>
          <w:lang w:val="en-US"/>
        </w:rPr>
        <w:t>xSP</w:t>
      </w:r>
      <w:proofErr w:type="spellEnd"/>
      <w:r w:rsidRPr="00AC0AE0">
        <w:rPr>
          <w:rFonts w:cs="Arial"/>
        </w:rPr>
        <w:t xml:space="preserve"> </w:t>
      </w:r>
      <w:r w:rsidRPr="00AC0AE0">
        <w:rPr>
          <w:rFonts w:cs="Arial"/>
          <w:lang w:val="en-US"/>
        </w:rPr>
        <w:t>Distributor</w:t>
      </w:r>
      <w:r w:rsidRPr="00AC0AE0">
        <w:rPr>
          <w:rFonts w:cs="Arial"/>
        </w:rPr>
        <w:t xml:space="preserve"> или </w:t>
      </w:r>
      <w:proofErr w:type="spellStart"/>
      <w:r w:rsidRPr="00AC0AE0">
        <w:rPr>
          <w:rFonts w:cs="Arial"/>
          <w:lang w:val="en-US"/>
        </w:rPr>
        <w:t>xSP</w:t>
      </w:r>
      <w:proofErr w:type="spellEnd"/>
      <w:r w:rsidRPr="00AC0AE0">
        <w:rPr>
          <w:rFonts w:cs="Arial"/>
        </w:rPr>
        <w:t xml:space="preserve"> </w:t>
      </w:r>
      <w:r w:rsidRPr="00AC0AE0">
        <w:rPr>
          <w:rFonts w:cs="Arial"/>
          <w:lang w:val="en-US"/>
        </w:rPr>
        <w:t>Service</w:t>
      </w:r>
      <w:r w:rsidRPr="00AC0AE0">
        <w:rPr>
          <w:rFonts w:cs="Arial"/>
        </w:rPr>
        <w:t xml:space="preserve"> </w:t>
      </w:r>
      <w:r w:rsidRPr="00AC0AE0">
        <w:rPr>
          <w:rFonts w:cs="Arial"/>
          <w:lang w:val="en-US"/>
        </w:rPr>
        <w:t>Reseller</w:t>
      </w:r>
      <w:r w:rsidRPr="00AC0AE0">
        <w:rPr>
          <w:rFonts w:cs="Arial"/>
        </w:rPr>
        <w:t xml:space="preserve"> и информации об объеме абонентской базы претендента. </w:t>
      </w:r>
    </w:p>
    <w:p w14:paraId="18434A58" w14:textId="77777777" w:rsidR="00FB31CB" w:rsidRPr="00AC0AE0" w:rsidRDefault="00FB31CB" w:rsidP="00FB31CB">
      <w:pPr>
        <w:pStyle w:val="Bullet"/>
        <w:numPr>
          <w:ilvl w:val="0"/>
          <w:numId w:val="0"/>
        </w:numPr>
        <w:ind w:left="720"/>
        <w:rPr>
          <w:rFonts w:cs="Arial"/>
        </w:rPr>
      </w:pPr>
      <w:r w:rsidRPr="00AC0AE0">
        <w:rPr>
          <w:rFonts w:cs="Arial"/>
        </w:rPr>
        <w:t xml:space="preserve">Форму заявки на авторизации предоставляет аккаунт менеджер компании со статусом </w:t>
      </w:r>
      <w:proofErr w:type="spellStart"/>
      <w:r w:rsidRPr="00AC0AE0">
        <w:rPr>
          <w:rFonts w:cs="Arial"/>
          <w:lang w:val="en-US"/>
        </w:rPr>
        <w:t>xSP</w:t>
      </w:r>
      <w:proofErr w:type="spellEnd"/>
      <w:r w:rsidRPr="00AC0AE0">
        <w:rPr>
          <w:rFonts w:cs="Arial"/>
        </w:rPr>
        <w:t xml:space="preserve"> </w:t>
      </w:r>
      <w:r w:rsidRPr="00AC0AE0">
        <w:rPr>
          <w:rFonts w:cs="Arial"/>
          <w:lang w:val="en-US"/>
        </w:rPr>
        <w:t>Distributor</w:t>
      </w:r>
      <w:r w:rsidRPr="00AC0AE0">
        <w:rPr>
          <w:rFonts w:cs="Arial"/>
        </w:rPr>
        <w:t xml:space="preserve"> или </w:t>
      </w:r>
      <w:proofErr w:type="spellStart"/>
      <w:r w:rsidRPr="00AC0AE0">
        <w:rPr>
          <w:rFonts w:cs="Arial"/>
          <w:lang w:val="en-US"/>
        </w:rPr>
        <w:t>xSP</w:t>
      </w:r>
      <w:proofErr w:type="spellEnd"/>
      <w:r w:rsidRPr="00AC0AE0">
        <w:rPr>
          <w:rFonts w:cs="Arial"/>
        </w:rPr>
        <w:t xml:space="preserve"> </w:t>
      </w:r>
      <w:r w:rsidRPr="00AC0AE0">
        <w:rPr>
          <w:rFonts w:cs="Arial"/>
          <w:lang w:val="en-US"/>
        </w:rPr>
        <w:t>Service</w:t>
      </w:r>
      <w:r w:rsidRPr="00AC0AE0">
        <w:rPr>
          <w:rFonts w:cs="Arial"/>
        </w:rPr>
        <w:t xml:space="preserve"> </w:t>
      </w:r>
      <w:r w:rsidRPr="00AC0AE0">
        <w:rPr>
          <w:rFonts w:cs="Arial"/>
          <w:lang w:val="en-US"/>
        </w:rPr>
        <w:t>Reseller</w:t>
      </w:r>
      <w:r w:rsidRPr="00AC0AE0">
        <w:rPr>
          <w:rFonts w:cs="Arial"/>
        </w:rPr>
        <w:t xml:space="preserve">, реализовавшей внедрение Сервиса Подписки в компании партнера.  </w:t>
      </w:r>
    </w:p>
    <w:p w14:paraId="18434A59" w14:textId="77777777" w:rsidR="00FB31CB" w:rsidRPr="00AC0AE0" w:rsidRDefault="00FB31CB" w:rsidP="00C5172C">
      <w:pPr>
        <w:pStyle w:val="Bullet"/>
        <w:numPr>
          <w:ilvl w:val="0"/>
          <w:numId w:val="16"/>
        </w:numPr>
        <w:rPr>
          <w:rFonts w:cs="Arial"/>
        </w:rPr>
      </w:pPr>
      <w:r w:rsidRPr="00AC0AE0">
        <w:rPr>
          <w:rStyle w:val="20"/>
          <w:rFonts w:cs="Arial"/>
          <w:sz w:val="20"/>
        </w:rPr>
        <w:t xml:space="preserve">Авторизация </w:t>
      </w:r>
      <w:proofErr w:type="spellStart"/>
      <w:r w:rsidRPr="00AC0AE0">
        <w:rPr>
          <w:rStyle w:val="20"/>
          <w:rFonts w:cs="Arial"/>
          <w:sz w:val="20"/>
          <w:lang w:val="en-US"/>
        </w:rPr>
        <w:t>xSP</w:t>
      </w:r>
      <w:proofErr w:type="spellEnd"/>
      <w:r w:rsidRPr="00AC0AE0">
        <w:rPr>
          <w:rStyle w:val="20"/>
          <w:rFonts w:cs="Arial"/>
          <w:sz w:val="20"/>
        </w:rPr>
        <w:t xml:space="preserve"> </w:t>
      </w:r>
      <w:r w:rsidRPr="00AC0AE0">
        <w:rPr>
          <w:rStyle w:val="20"/>
          <w:rFonts w:cs="Arial"/>
          <w:sz w:val="20"/>
          <w:lang w:val="en-US"/>
        </w:rPr>
        <w:t>Service</w:t>
      </w:r>
      <w:r w:rsidRPr="00AC0AE0">
        <w:rPr>
          <w:rStyle w:val="20"/>
          <w:rFonts w:cs="Arial"/>
          <w:sz w:val="20"/>
        </w:rPr>
        <w:t xml:space="preserve"> </w:t>
      </w:r>
      <w:r w:rsidRPr="00AC0AE0">
        <w:rPr>
          <w:rStyle w:val="20"/>
          <w:rFonts w:cs="Arial"/>
          <w:sz w:val="20"/>
          <w:lang w:val="en-US"/>
        </w:rPr>
        <w:t>Reseller</w:t>
      </w:r>
      <w:r w:rsidRPr="00AC0AE0">
        <w:rPr>
          <w:rStyle w:val="20"/>
          <w:rFonts w:cs="Arial"/>
          <w:sz w:val="20"/>
        </w:rPr>
        <w:t>.</w:t>
      </w:r>
      <w:r w:rsidRPr="00AC0AE0">
        <w:rPr>
          <w:rFonts w:cs="Arial"/>
        </w:rPr>
        <w:t xml:space="preserve"> Возможность сотрудничества в данном статусе определяется ЛК на основе заполненной типовой заявки на авторизацию претендентом, реализовавшим интеграцию Сервиса Подписки через </w:t>
      </w:r>
      <w:proofErr w:type="spellStart"/>
      <w:r w:rsidRPr="00AC0AE0">
        <w:rPr>
          <w:rFonts w:cs="Arial"/>
          <w:lang w:val="en-US"/>
        </w:rPr>
        <w:t>xSP</w:t>
      </w:r>
      <w:proofErr w:type="spellEnd"/>
      <w:r w:rsidRPr="00AC0AE0">
        <w:rPr>
          <w:rFonts w:cs="Arial"/>
        </w:rPr>
        <w:t xml:space="preserve"> </w:t>
      </w:r>
      <w:r w:rsidRPr="00AC0AE0">
        <w:rPr>
          <w:rFonts w:cs="Arial"/>
          <w:lang w:val="en-US"/>
        </w:rPr>
        <w:t>Distributor</w:t>
      </w:r>
      <w:r w:rsidRPr="00AC0AE0">
        <w:rPr>
          <w:rFonts w:cs="Arial"/>
        </w:rPr>
        <w:t xml:space="preserve"> и информации о партнерской сети претендента. </w:t>
      </w:r>
    </w:p>
    <w:p w14:paraId="18434A5A" w14:textId="77777777" w:rsidR="002454FB" w:rsidRPr="00AC0AE0" w:rsidRDefault="00FB31CB" w:rsidP="0034459F">
      <w:pPr>
        <w:ind w:left="720"/>
        <w:rPr>
          <w:rFonts w:ascii="Arial" w:hAnsi="Arial" w:cs="Arial"/>
          <w:bCs/>
          <w:u w:val="single"/>
        </w:rPr>
      </w:pPr>
      <w:r w:rsidRPr="00AC0AE0">
        <w:rPr>
          <w:rFonts w:ascii="Arial" w:hAnsi="Arial" w:cs="Arial"/>
        </w:rPr>
        <w:t xml:space="preserve">Форму заявки на авторизации предоставляет аккаунт менеджер компании со статусом </w:t>
      </w:r>
      <w:proofErr w:type="spellStart"/>
      <w:r w:rsidRPr="00AC0AE0">
        <w:rPr>
          <w:rFonts w:ascii="Arial" w:hAnsi="Arial" w:cs="Arial"/>
          <w:lang w:val="en-US"/>
        </w:rPr>
        <w:t>xSP</w:t>
      </w:r>
      <w:proofErr w:type="spellEnd"/>
      <w:r w:rsidRPr="00AC0AE0">
        <w:rPr>
          <w:rFonts w:ascii="Arial" w:hAnsi="Arial" w:cs="Arial"/>
        </w:rPr>
        <w:t xml:space="preserve"> </w:t>
      </w:r>
      <w:r w:rsidRPr="00AC0AE0">
        <w:rPr>
          <w:rFonts w:ascii="Arial" w:hAnsi="Arial" w:cs="Arial"/>
          <w:lang w:val="en-US"/>
        </w:rPr>
        <w:t>Distributor</w:t>
      </w:r>
      <w:r w:rsidRPr="00AC0AE0">
        <w:rPr>
          <w:rFonts w:ascii="Arial" w:hAnsi="Arial" w:cs="Arial"/>
        </w:rPr>
        <w:t>, реализовавшей внедрение Сервиса Подписки в компании партнера.</w:t>
      </w:r>
    </w:p>
    <w:p w14:paraId="18434A5B" w14:textId="77777777" w:rsidR="00E90E91" w:rsidRPr="00AC0AE0" w:rsidRDefault="00E90E91" w:rsidP="005F2585">
      <w:pPr>
        <w:pStyle w:val="Heading1"/>
        <w:spacing w:before="240"/>
        <w:ind w:left="431" w:hanging="431"/>
        <w:rPr>
          <w:rFonts w:cs="Arial"/>
          <w:bCs/>
          <w:u w:val="single"/>
          <w:lang w:val="en-US"/>
        </w:rPr>
      </w:pPr>
      <w:bookmarkStart w:id="29" w:name="_Toc413062914"/>
      <w:r w:rsidRPr="00AC0AE0">
        <w:rPr>
          <w:rFonts w:cs="Arial"/>
          <w:bCs/>
          <w:u w:val="single"/>
        </w:rPr>
        <w:t>Поддержка Партнеров</w:t>
      </w:r>
      <w:bookmarkEnd w:id="26"/>
      <w:bookmarkEnd w:id="29"/>
    </w:p>
    <w:p w14:paraId="18434A5C" w14:textId="77777777" w:rsidR="00E90E91" w:rsidRPr="00AC0AE0" w:rsidRDefault="00E90E91" w:rsidP="005F2585">
      <w:pPr>
        <w:spacing w:before="24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ЛК обеспечивает необходимое документальное подтверждение официального партнерства.</w:t>
      </w:r>
    </w:p>
    <w:p w14:paraId="18434A5D" w14:textId="77777777" w:rsidR="00E90E91" w:rsidRPr="00AC0AE0" w:rsidRDefault="00E90E91">
      <w:p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ЛК размещает реквизиты всех Партнеров, присоединившихся к настоящей программе, с указанием соответствующих статусов, на своем корпоративном сайте, в разделе “Партнеры”</w:t>
      </w:r>
    </w:p>
    <w:p w14:paraId="18434A5E" w14:textId="77777777" w:rsidR="00E90E91" w:rsidRPr="00AC0AE0" w:rsidRDefault="00E90E91">
      <w:p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(</w:t>
      </w:r>
      <w:hyperlink r:id="rId14" w:history="1">
        <w:r w:rsidRPr="00AC0AE0">
          <w:rPr>
            <w:rStyle w:val="Hyperlink"/>
            <w:rFonts w:ascii="Arial" w:hAnsi="Arial" w:cs="Arial"/>
          </w:rPr>
          <w:t>http://www.kaspersky.ru/</w:t>
        </w:r>
        <w:r w:rsidR="005D294F" w:rsidRPr="00AC0AE0">
          <w:rPr>
            <w:rStyle w:val="Hyperlink"/>
            <w:rFonts w:ascii="Arial" w:hAnsi="Arial" w:cs="Arial"/>
          </w:rPr>
          <w:t>buy-</w:t>
        </w:r>
        <w:r w:rsidRPr="00AC0AE0">
          <w:rPr>
            <w:rStyle w:val="Hyperlink"/>
            <w:rFonts w:ascii="Arial" w:hAnsi="Arial" w:cs="Arial"/>
          </w:rPr>
          <w:t>partners</w:t>
        </w:r>
      </w:hyperlink>
      <w:r w:rsidRPr="00AC0AE0">
        <w:rPr>
          <w:rFonts w:ascii="Arial" w:hAnsi="Arial" w:cs="Arial"/>
        </w:rPr>
        <w:t>).</w:t>
      </w:r>
    </w:p>
    <w:p w14:paraId="18434A5F" w14:textId="77777777" w:rsidR="00E90E91" w:rsidRPr="00AC0AE0" w:rsidRDefault="00E90E91">
      <w:p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Все Партнеры в обязательном порядке подключаются к централизованной информационной рассылке.</w:t>
      </w:r>
    </w:p>
    <w:p w14:paraId="18434A60" w14:textId="77777777" w:rsidR="00E90E91" w:rsidRPr="00AC0AE0" w:rsidRDefault="00E90E91">
      <w:p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 xml:space="preserve">Все Партнеры ЛК получают доступ на Партнерский </w:t>
      </w:r>
      <w:r w:rsidR="00AC69E6" w:rsidRPr="00AC0AE0">
        <w:rPr>
          <w:rFonts w:ascii="Arial" w:hAnsi="Arial" w:cs="Arial"/>
        </w:rPr>
        <w:t>портал</w:t>
      </w:r>
      <w:r w:rsidRPr="00AC0AE0">
        <w:rPr>
          <w:rFonts w:ascii="Arial" w:hAnsi="Arial" w:cs="Arial"/>
        </w:rPr>
        <w:t xml:space="preserve"> ЛК, который содержит самую полную и актуальную информацию, необходимую для организации продаж и рекламно-маркетинговой деятельности.</w:t>
      </w:r>
    </w:p>
    <w:p w14:paraId="18434A61" w14:textId="77777777" w:rsidR="00E90E91" w:rsidRPr="00AC0AE0" w:rsidRDefault="00E90E91">
      <w:p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Все Партнеры имеют возможность подключения к единой системе обработки партнерских и пользовательских запросов</w:t>
      </w:r>
      <w:r w:rsidRPr="00AC0AE0">
        <w:rPr>
          <w:rFonts w:ascii="Arial" w:hAnsi="Arial" w:cs="Arial"/>
          <w:bCs/>
        </w:rPr>
        <w:t>, с помощью которой осуществляется в</w:t>
      </w:r>
      <w:r w:rsidRPr="00AC0AE0">
        <w:rPr>
          <w:rFonts w:ascii="Arial" w:hAnsi="Arial" w:cs="Arial"/>
        </w:rPr>
        <w:t>заимодействие по вопросам технической поддержки.</w:t>
      </w:r>
    </w:p>
    <w:p w14:paraId="18434A62" w14:textId="77777777" w:rsidR="00E90E91" w:rsidRPr="00AC0AE0" w:rsidRDefault="00E90E91">
      <w:p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Все Партнеры</w:t>
      </w:r>
      <w:r w:rsidR="00526961" w:rsidRPr="00AC0AE0">
        <w:rPr>
          <w:rFonts w:ascii="Arial" w:hAnsi="Arial" w:cs="Arial"/>
        </w:rPr>
        <w:t>, в зависимости от статуса</w:t>
      </w:r>
      <w:r w:rsidRPr="00AC0AE0">
        <w:rPr>
          <w:rFonts w:ascii="Arial" w:hAnsi="Arial" w:cs="Arial"/>
        </w:rPr>
        <w:t xml:space="preserve"> имеют льготы при обучении и приобретении продуктов ЛК для целей антивирусной защиты собственной компании (без права перепродажи).</w:t>
      </w:r>
    </w:p>
    <w:p w14:paraId="18434A63" w14:textId="77777777" w:rsidR="00E90E91" w:rsidRPr="00EB28E2" w:rsidRDefault="00E90E91">
      <w:pPr>
        <w:spacing w:before="6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Все Партнеры ЛК имеют возможность принимать участие в специальных маркетинговых программах, разрабатываемых с целью стимулирования продаж через партнерский канал, на условиях, объявляемых ЛК дополнительно.</w:t>
      </w:r>
      <w:r w:rsidR="00C84F4C" w:rsidRPr="00AC0AE0">
        <w:rPr>
          <w:rFonts w:ascii="Arial" w:hAnsi="Arial" w:cs="Arial"/>
        </w:rPr>
        <w:t xml:space="preserve"> </w:t>
      </w:r>
      <w:r w:rsidRPr="00AC0AE0">
        <w:rPr>
          <w:rFonts w:ascii="Arial" w:hAnsi="Arial" w:cs="Arial"/>
        </w:rPr>
        <w:t>При проведении рекламно-маркетинговой деятельности, направленной на продвижение продуктов ЛК</w:t>
      </w:r>
      <w:r w:rsidR="00B928EF" w:rsidRPr="00AC0AE0">
        <w:rPr>
          <w:rFonts w:ascii="Arial" w:hAnsi="Arial" w:cs="Arial"/>
        </w:rPr>
        <w:t>.</w:t>
      </w:r>
      <w:r w:rsidRPr="00AC0AE0">
        <w:rPr>
          <w:rFonts w:ascii="Arial" w:hAnsi="Arial" w:cs="Arial"/>
        </w:rPr>
        <w:t xml:space="preserve"> Партнеры</w:t>
      </w:r>
      <w:r w:rsidR="00526961" w:rsidRPr="00AC0AE0">
        <w:rPr>
          <w:rFonts w:ascii="Arial" w:hAnsi="Arial" w:cs="Arial"/>
        </w:rPr>
        <w:t xml:space="preserve">, в зависимости от статуса, </w:t>
      </w:r>
      <w:r w:rsidRPr="00AC0AE0">
        <w:rPr>
          <w:rFonts w:ascii="Arial" w:hAnsi="Arial" w:cs="Arial"/>
        </w:rPr>
        <w:t xml:space="preserve">имеют возможность получения компенсации затрат согласно условиям </w:t>
      </w:r>
      <w:r w:rsidRPr="00AC0AE0">
        <w:rPr>
          <w:rFonts w:ascii="Arial" w:hAnsi="Arial" w:cs="Arial"/>
          <w:b/>
        </w:rPr>
        <w:t>«Программы маркетинговой поддержки»</w:t>
      </w:r>
      <w:r w:rsidRPr="00AC0AE0">
        <w:rPr>
          <w:rFonts w:ascii="Arial" w:hAnsi="Arial" w:cs="Arial"/>
        </w:rPr>
        <w:t>.</w:t>
      </w:r>
    </w:p>
    <w:p w14:paraId="18434A64" w14:textId="77777777" w:rsidR="00846584" w:rsidRPr="00846584" w:rsidRDefault="00846584" w:rsidP="00846584">
      <w:pPr>
        <w:rPr>
          <w:rFonts w:ascii="Arial" w:hAnsi="Arial" w:cs="Arial"/>
        </w:rPr>
      </w:pPr>
      <w:r w:rsidRPr="00846584">
        <w:rPr>
          <w:rFonts w:ascii="Arial" w:hAnsi="Arial" w:cs="Arial"/>
        </w:rPr>
        <w:t xml:space="preserve">ЗАО «Лаборатория Касперского» обязуется соблюдать принципы и правила обработки, конфиденциальности и </w:t>
      </w:r>
      <w:proofErr w:type="gramStart"/>
      <w:r w:rsidRPr="00846584">
        <w:rPr>
          <w:rFonts w:ascii="Arial" w:hAnsi="Arial" w:cs="Arial"/>
        </w:rPr>
        <w:t>безопасности</w:t>
      </w:r>
      <w:proofErr w:type="gramEnd"/>
      <w:r w:rsidRPr="00846584">
        <w:rPr>
          <w:rFonts w:ascii="Arial" w:hAnsi="Arial" w:cs="Arial"/>
        </w:rPr>
        <w:t xml:space="preserve"> получаемых от партнеров персональных данных при их обработке, предусмотренные ФЗ от 27.07.2006 N 152 «О персональных данных».</w:t>
      </w:r>
    </w:p>
    <w:p w14:paraId="18434A65" w14:textId="77777777" w:rsidR="00846584" w:rsidRPr="00846584" w:rsidRDefault="00846584" w:rsidP="00846584">
      <w:pPr>
        <w:rPr>
          <w:rFonts w:ascii="Arial" w:hAnsi="Arial" w:cs="Arial"/>
        </w:rPr>
      </w:pPr>
      <w:r w:rsidRPr="00846584">
        <w:rPr>
          <w:rFonts w:ascii="Arial" w:hAnsi="Arial" w:cs="Arial"/>
        </w:rPr>
        <w:t>ЗАО «Лаборатория Касперского» получает от партнеров персональные данные для обработки с целью реализации задач и принципов сотрудничества в рамках партнерской программы.</w:t>
      </w:r>
    </w:p>
    <w:p w14:paraId="18434A66" w14:textId="77777777" w:rsidR="00846584" w:rsidRPr="00846584" w:rsidRDefault="00846584" w:rsidP="00846584">
      <w:pPr>
        <w:rPr>
          <w:rFonts w:ascii="Arial" w:hAnsi="Arial" w:cs="Arial"/>
        </w:rPr>
      </w:pPr>
      <w:proofErr w:type="gramStart"/>
      <w:r w:rsidRPr="00846584">
        <w:rPr>
          <w:rFonts w:ascii="Arial" w:hAnsi="Arial" w:cs="Arial"/>
        </w:rPr>
        <w:t>ЗАО «Лаборатория Касперского» осуществляет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 полученных от партнеров.</w:t>
      </w:r>
      <w:proofErr w:type="gramEnd"/>
    </w:p>
    <w:p w14:paraId="18434A67" w14:textId="77777777" w:rsidR="00846584" w:rsidRPr="00846584" w:rsidRDefault="00846584">
      <w:pPr>
        <w:spacing w:before="60"/>
        <w:jc w:val="both"/>
        <w:rPr>
          <w:rFonts w:ascii="Arial" w:hAnsi="Arial" w:cs="Arial"/>
        </w:rPr>
      </w:pPr>
    </w:p>
    <w:p w14:paraId="18434A68" w14:textId="77777777" w:rsidR="00E90E91" w:rsidRPr="00AC0AE0" w:rsidRDefault="00E90E91" w:rsidP="005F2585">
      <w:pPr>
        <w:pStyle w:val="Heading1"/>
        <w:spacing w:before="240"/>
        <w:ind w:left="431" w:hanging="431"/>
        <w:rPr>
          <w:rFonts w:cs="Arial"/>
          <w:bCs/>
          <w:iCs/>
          <w:szCs w:val="24"/>
          <w:u w:val="single"/>
        </w:rPr>
      </w:pPr>
      <w:bookmarkStart w:id="30" w:name="_Toc413062915"/>
      <w:bookmarkStart w:id="31" w:name="_Toc527279611"/>
      <w:r w:rsidRPr="00AC0AE0">
        <w:rPr>
          <w:rFonts w:cs="Arial"/>
          <w:bCs/>
          <w:iCs/>
          <w:szCs w:val="24"/>
          <w:u w:val="single"/>
        </w:rPr>
        <w:t>Обучение и сертификация</w:t>
      </w:r>
      <w:bookmarkEnd w:id="30"/>
    </w:p>
    <w:p w14:paraId="18434A69" w14:textId="77777777" w:rsidR="00E90E91" w:rsidRPr="00AC0AE0" w:rsidRDefault="00E90E91" w:rsidP="005F2585">
      <w:pPr>
        <w:spacing w:before="240"/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>Для повышения квалификации собственных ресурсов Партнеры имеют право на льготы при обучении своих сотрудников в авторизованных учебных центрах ЛК.</w:t>
      </w:r>
    </w:p>
    <w:p w14:paraId="18434A6A" w14:textId="77777777" w:rsidR="00E90E91" w:rsidRPr="00AC0AE0" w:rsidRDefault="00E90E91" w:rsidP="00F9697A">
      <w:pPr>
        <w:jc w:val="both"/>
        <w:rPr>
          <w:rFonts w:ascii="Arial" w:hAnsi="Arial" w:cs="Arial"/>
        </w:rPr>
      </w:pPr>
      <w:r w:rsidRPr="00AC0AE0">
        <w:rPr>
          <w:rFonts w:ascii="Arial" w:hAnsi="Arial" w:cs="Arial"/>
        </w:rPr>
        <w:t xml:space="preserve">Подробная информация по программам и материалам курсов </w:t>
      </w:r>
      <w:r w:rsidR="005F2585" w:rsidRPr="00AC0AE0">
        <w:rPr>
          <w:rFonts w:ascii="Arial" w:hAnsi="Arial" w:cs="Arial"/>
        </w:rPr>
        <w:t>обучения, правилам</w:t>
      </w:r>
      <w:r w:rsidRPr="00AC0AE0">
        <w:rPr>
          <w:rFonts w:ascii="Arial" w:hAnsi="Arial" w:cs="Arial"/>
        </w:rPr>
        <w:t xml:space="preserve"> сертификации и сдачи экзаменов, а также другая необходимая информация содержится на Партнерском </w:t>
      </w:r>
      <w:r w:rsidR="00AC69E6" w:rsidRPr="00AC0AE0">
        <w:rPr>
          <w:rFonts w:ascii="Arial" w:hAnsi="Arial" w:cs="Arial"/>
        </w:rPr>
        <w:t>портале</w:t>
      </w:r>
      <w:r w:rsidRPr="00AC0AE0">
        <w:rPr>
          <w:rFonts w:ascii="Arial" w:hAnsi="Arial" w:cs="Arial"/>
        </w:rPr>
        <w:t xml:space="preserve"> ЛК в разделе «Обучение».</w:t>
      </w:r>
    </w:p>
    <w:p w14:paraId="18434A6B" w14:textId="77777777" w:rsidR="00E90E91" w:rsidRPr="00AC0AE0" w:rsidRDefault="00E90E91" w:rsidP="005F2585">
      <w:pPr>
        <w:pStyle w:val="Heading1"/>
        <w:spacing w:before="240"/>
        <w:ind w:left="431" w:hanging="431"/>
        <w:rPr>
          <w:rFonts w:cs="Arial"/>
          <w:bCs/>
          <w:u w:val="single"/>
        </w:rPr>
      </w:pPr>
      <w:bookmarkStart w:id="32" w:name="_Toc413062916"/>
      <w:r w:rsidRPr="00AC0AE0">
        <w:rPr>
          <w:rFonts w:cs="Arial"/>
          <w:bCs/>
          <w:u w:val="single"/>
        </w:rPr>
        <w:lastRenderedPageBreak/>
        <w:t>Контактная информация</w:t>
      </w:r>
      <w:bookmarkEnd w:id="31"/>
      <w:bookmarkEnd w:id="32"/>
    </w:p>
    <w:p w14:paraId="18434A6C" w14:textId="77777777" w:rsidR="00E90E91" w:rsidRPr="005F2585" w:rsidRDefault="00E90E91">
      <w:pPr>
        <w:pStyle w:val="Bullet"/>
        <w:numPr>
          <w:ilvl w:val="0"/>
          <w:numId w:val="0"/>
        </w:numPr>
        <w:rPr>
          <w:rFonts w:cs="Arial"/>
        </w:rPr>
      </w:pPr>
      <w:r w:rsidRPr="00AC0AE0">
        <w:rPr>
          <w:rFonts w:cs="Arial"/>
        </w:rPr>
        <w:t xml:space="preserve">По всем вопросам относительно данной программы Вы </w:t>
      </w:r>
      <w:r w:rsidRPr="005F2585">
        <w:rPr>
          <w:rFonts w:cs="Arial"/>
        </w:rPr>
        <w:t>можете обращаться</w:t>
      </w:r>
      <w:r w:rsidR="00027BC9" w:rsidRPr="005F2585">
        <w:rPr>
          <w:rFonts w:cs="Arial"/>
        </w:rPr>
        <w:t xml:space="preserve"> </w:t>
      </w:r>
      <w:r w:rsidR="00A74397" w:rsidRPr="005F2585">
        <w:rPr>
          <w:rFonts w:cs="Arial"/>
        </w:rPr>
        <w:t>на</w:t>
      </w:r>
      <w:r w:rsidR="00027BC9" w:rsidRPr="005F2585">
        <w:rPr>
          <w:rFonts w:cs="Arial"/>
        </w:rPr>
        <w:t xml:space="preserve"> Горячую Линию: </w:t>
      </w:r>
    </w:p>
    <w:p w14:paraId="18434A6D" w14:textId="77777777" w:rsidR="00E90E91" w:rsidRPr="00AC0AE0" w:rsidRDefault="00E90E91" w:rsidP="00B61CA3">
      <w:pPr>
        <w:pStyle w:val="Bullet"/>
        <w:numPr>
          <w:ilvl w:val="0"/>
          <w:numId w:val="0"/>
        </w:numPr>
        <w:ind w:left="284" w:hanging="284"/>
        <w:rPr>
          <w:rFonts w:cs="Arial"/>
        </w:rPr>
      </w:pPr>
      <w:r w:rsidRPr="00AC0AE0">
        <w:rPr>
          <w:rFonts w:cs="Arial"/>
        </w:rPr>
        <w:t xml:space="preserve">- по телефону: </w:t>
      </w:r>
      <w:r w:rsidRPr="00AC0AE0">
        <w:rPr>
          <w:rFonts w:cs="Arial"/>
        </w:rPr>
        <w:tab/>
        <w:t>+7 (495) 7</w:t>
      </w:r>
      <w:r w:rsidR="00864AEE" w:rsidRPr="00AC0AE0">
        <w:rPr>
          <w:rFonts w:cs="Arial"/>
        </w:rPr>
        <w:t>97-87-00</w:t>
      </w:r>
    </w:p>
    <w:p w14:paraId="18434A6E" w14:textId="77777777" w:rsidR="005F2585" w:rsidRDefault="00E90E91">
      <w:pPr>
        <w:pStyle w:val="Bullet"/>
        <w:numPr>
          <w:ilvl w:val="0"/>
          <w:numId w:val="0"/>
        </w:numPr>
        <w:rPr>
          <w:rFonts w:cs="Arial"/>
        </w:rPr>
      </w:pPr>
      <w:r w:rsidRPr="00AC0AE0">
        <w:rPr>
          <w:rFonts w:cs="Arial"/>
        </w:rPr>
        <w:t xml:space="preserve">- по эл. </w:t>
      </w:r>
      <w:r w:rsidR="005F2585" w:rsidRPr="00AC0AE0">
        <w:rPr>
          <w:rFonts w:cs="Arial"/>
        </w:rPr>
        <w:t xml:space="preserve">почте: </w:t>
      </w:r>
      <w:r w:rsidR="005F2585" w:rsidRPr="00AC0AE0">
        <w:rPr>
          <w:rFonts w:cs="Arial"/>
        </w:rPr>
        <w:tab/>
      </w:r>
      <w:hyperlink r:id="rId15" w:history="1">
        <w:r w:rsidRPr="00AC0AE0">
          <w:rPr>
            <w:rStyle w:val="Hyperlink"/>
            <w:rFonts w:cs="Arial"/>
            <w:lang w:val="en-US"/>
          </w:rPr>
          <w:t>sales</w:t>
        </w:r>
        <w:r w:rsidRPr="00AC0AE0">
          <w:rPr>
            <w:rStyle w:val="Hyperlink"/>
            <w:rFonts w:cs="Arial"/>
          </w:rPr>
          <w:t>@</w:t>
        </w:r>
        <w:proofErr w:type="spellStart"/>
        <w:r w:rsidRPr="00AC0AE0">
          <w:rPr>
            <w:rStyle w:val="Hyperlink"/>
            <w:rFonts w:cs="Arial"/>
            <w:lang w:val="en-US"/>
          </w:rPr>
          <w:t>kaspersky</w:t>
        </w:r>
        <w:proofErr w:type="spellEnd"/>
        <w:r w:rsidRPr="00AC0AE0">
          <w:rPr>
            <w:rStyle w:val="Hyperlink"/>
            <w:rFonts w:cs="Arial"/>
          </w:rPr>
          <w:t>.</w:t>
        </w:r>
        <w:r w:rsidRPr="00AC0AE0">
          <w:rPr>
            <w:rStyle w:val="Hyperlink"/>
            <w:rFonts w:cs="Arial"/>
            <w:lang w:val="en-US"/>
          </w:rPr>
          <w:t>com</w:t>
        </w:r>
      </w:hyperlink>
      <w:r w:rsidRPr="00AC0AE0">
        <w:rPr>
          <w:rFonts w:cs="Arial"/>
        </w:rPr>
        <w:t xml:space="preserve"> </w:t>
      </w:r>
    </w:p>
    <w:p w14:paraId="18434A6F" w14:textId="77777777" w:rsidR="001255A1" w:rsidRPr="00AD7326" w:rsidRDefault="001255A1" w:rsidP="001255A1">
      <w:pPr>
        <w:pStyle w:val="Heading1"/>
        <w:rPr>
          <w:b w:val="0"/>
          <w:u w:val="single"/>
        </w:rPr>
      </w:pPr>
      <w:bookmarkStart w:id="33" w:name="_Toc413062917"/>
      <w:r w:rsidRPr="0095303F">
        <w:rPr>
          <w:u w:val="single"/>
        </w:rPr>
        <w:t>Обратная связь</w:t>
      </w:r>
      <w:bookmarkEnd w:id="33"/>
    </w:p>
    <w:p w14:paraId="18434A70" w14:textId="77777777" w:rsidR="001255A1" w:rsidRPr="00AD7326" w:rsidRDefault="001255A1" w:rsidP="001255A1">
      <w:pPr>
        <w:pStyle w:val="Bullet"/>
        <w:numPr>
          <w:ilvl w:val="0"/>
          <w:numId w:val="0"/>
        </w:numPr>
        <w:rPr>
          <w:rFonts w:cs="Arial"/>
          <w:sz w:val="28"/>
          <w:szCs w:val="28"/>
        </w:rPr>
      </w:pPr>
    </w:p>
    <w:p w14:paraId="18434A71" w14:textId="77777777" w:rsidR="001255A1" w:rsidRPr="00AD7326" w:rsidRDefault="001255A1" w:rsidP="001255A1">
      <w:pPr>
        <w:rPr>
          <w:rFonts w:ascii="Arial" w:hAnsi="Arial" w:cs="Arial"/>
        </w:rPr>
      </w:pPr>
      <w:proofErr w:type="gramStart"/>
      <w:r w:rsidRPr="00AD7326">
        <w:rPr>
          <w:rFonts w:ascii="Arial" w:hAnsi="Arial" w:cs="Arial"/>
        </w:rPr>
        <w:t xml:space="preserve">Информацию о спорах между партнерами ЛК, претензии, связанные с качеством выполнения условий партнерской программы просим на направлять на адрес    </w:t>
      </w:r>
      <w:proofErr w:type="spellStart"/>
      <w:r>
        <w:rPr>
          <w:rFonts w:ascii="Arial" w:hAnsi="Arial" w:cs="Arial"/>
        </w:rPr>
        <w:t>claim</w:t>
      </w:r>
      <w:proofErr w:type="spellEnd"/>
      <w:r w:rsidR="002F7B20">
        <w:rPr>
          <w:rFonts w:ascii="Arial" w:hAnsi="Arial" w:cs="Arial"/>
          <w:lang w:val="en-US"/>
        </w:rPr>
        <w:t>s</w:t>
      </w:r>
      <w:r w:rsidRPr="00AD7326">
        <w:rPr>
          <w:rFonts w:ascii="Arial" w:hAnsi="Arial" w:cs="Arial"/>
        </w:rPr>
        <w:t>@kaspersky.com.</w:t>
      </w:r>
      <w:proofErr w:type="gramEnd"/>
    </w:p>
    <w:p w14:paraId="18434A72" w14:textId="77777777" w:rsidR="001255A1" w:rsidRPr="00AD7326" w:rsidRDefault="001255A1" w:rsidP="001255A1">
      <w:pPr>
        <w:rPr>
          <w:rFonts w:ascii="Arial" w:hAnsi="Arial" w:cs="Arial"/>
        </w:rPr>
      </w:pPr>
    </w:p>
    <w:p w14:paraId="18434A73" w14:textId="77777777" w:rsidR="005F2585" w:rsidRDefault="001255A1" w:rsidP="001255A1">
      <w:pPr>
        <w:rPr>
          <w:rFonts w:ascii="Arial" w:hAnsi="Arial" w:cs="Arial"/>
        </w:rPr>
      </w:pPr>
      <w:r w:rsidRPr="00AD7326">
        <w:rPr>
          <w:rFonts w:ascii="Arial" w:hAnsi="Arial" w:cs="Arial"/>
        </w:rPr>
        <w:t>С</w:t>
      </w:r>
      <w:r w:rsidRPr="002859B8">
        <w:rPr>
          <w:rFonts w:ascii="Arial" w:hAnsi="Arial" w:cs="Arial"/>
        </w:rPr>
        <w:t xml:space="preserve">сылка на форму обратной связи </w:t>
      </w:r>
      <w:r>
        <w:rPr>
          <w:rFonts w:ascii="Arial" w:hAnsi="Arial" w:cs="Arial"/>
        </w:rPr>
        <w:t xml:space="preserve"> - </w:t>
      </w:r>
      <w:hyperlink r:id="rId16" w:history="1">
        <w:r w:rsidR="002F7B20">
          <w:rPr>
            <w:rStyle w:val="Hyperlink"/>
          </w:rPr>
          <w:t>http://www.kaspersky.ru/about/opinion/opinion_form</w:t>
        </w:r>
      </w:hyperlink>
      <w:r>
        <w:rPr>
          <w:rFonts w:ascii="Arial" w:hAnsi="Arial" w:cs="Arial"/>
        </w:rPr>
        <w:t xml:space="preserve"> </w:t>
      </w:r>
      <w:r w:rsidRPr="00AD7326">
        <w:rPr>
          <w:rFonts w:ascii="Arial" w:hAnsi="Arial" w:cs="Arial"/>
        </w:rPr>
        <w:t>.</w:t>
      </w:r>
      <w:r>
        <w:rPr>
          <w:rFonts w:cs="Arial"/>
        </w:rPr>
        <w:t xml:space="preserve"> </w:t>
      </w:r>
      <w:r w:rsidR="005F2585">
        <w:rPr>
          <w:rFonts w:cs="Arial"/>
        </w:rPr>
        <w:br w:type="page"/>
      </w:r>
    </w:p>
    <w:p w14:paraId="18434A74" w14:textId="77777777" w:rsidR="00693A27" w:rsidRPr="00AC0AE0" w:rsidRDefault="00693A27" w:rsidP="00693A27">
      <w:pPr>
        <w:pStyle w:val="Heading1"/>
        <w:numPr>
          <w:ilvl w:val="0"/>
          <w:numId w:val="0"/>
        </w:numPr>
        <w:spacing w:before="60"/>
        <w:rPr>
          <w:rFonts w:cs="Arial"/>
          <w:i/>
          <w:szCs w:val="28"/>
        </w:rPr>
      </w:pPr>
      <w:bookmarkStart w:id="34" w:name="_Toc413062918"/>
      <w:r w:rsidRPr="005F2585">
        <w:rPr>
          <w:rFonts w:cs="Arial"/>
          <w:bCs/>
          <w:szCs w:val="28"/>
          <w:u w:val="single"/>
        </w:rPr>
        <w:lastRenderedPageBreak/>
        <w:t>Приложение 1</w:t>
      </w:r>
      <w:r w:rsidRPr="005F2585">
        <w:rPr>
          <w:rFonts w:cs="Arial"/>
          <w:szCs w:val="28"/>
        </w:rPr>
        <w:t xml:space="preserve"> – Условия начисления и выплаты </w:t>
      </w:r>
      <w:proofErr w:type="spellStart"/>
      <w:r w:rsidRPr="005F2585">
        <w:rPr>
          <w:rFonts w:cs="Arial"/>
          <w:szCs w:val="28"/>
        </w:rPr>
        <w:t>рибейтов</w:t>
      </w:r>
      <w:proofErr w:type="spellEnd"/>
      <w:r w:rsidRPr="005F2585">
        <w:rPr>
          <w:rFonts w:cs="Arial"/>
          <w:szCs w:val="28"/>
        </w:rPr>
        <w:t xml:space="preserve"> Партнерам, работающим по направлению «Розничные и корпоративные продажи</w:t>
      </w:r>
      <w:r w:rsidRPr="00AC0AE0">
        <w:rPr>
          <w:rFonts w:cs="Arial"/>
          <w:szCs w:val="28"/>
        </w:rPr>
        <w:t xml:space="preserve">» </w:t>
      </w:r>
      <w:r w:rsidRPr="00AC0AE0">
        <w:rPr>
          <w:rFonts w:cs="Arial"/>
          <w:i/>
          <w:szCs w:val="28"/>
        </w:rPr>
        <w:t>(только для резидентов РФ)</w:t>
      </w:r>
      <w:bookmarkEnd w:id="34"/>
    </w:p>
    <w:p w14:paraId="18434A75" w14:textId="77777777" w:rsidR="00693A27" w:rsidRPr="00AC0AE0" w:rsidRDefault="00693A27" w:rsidP="00693A27">
      <w:pPr>
        <w:rPr>
          <w:rFonts w:ascii="Arial" w:hAnsi="Arial" w:cs="Arial"/>
          <w:sz w:val="12"/>
          <w:szCs w:val="12"/>
        </w:rPr>
      </w:pPr>
    </w:p>
    <w:p w14:paraId="18434A76" w14:textId="77777777" w:rsidR="00693A27" w:rsidRPr="00AC0AE0" w:rsidRDefault="00693A27" w:rsidP="00693A27">
      <w:pPr>
        <w:jc w:val="both"/>
        <w:rPr>
          <w:rFonts w:ascii="Arial" w:hAnsi="Arial" w:cs="Arial"/>
          <w:sz w:val="18"/>
          <w:szCs w:val="18"/>
        </w:rPr>
      </w:pPr>
      <w:r w:rsidRPr="00AC0AE0">
        <w:rPr>
          <w:rFonts w:ascii="Arial" w:hAnsi="Arial" w:cs="Arial"/>
          <w:sz w:val="18"/>
          <w:szCs w:val="18"/>
        </w:rPr>
        <w:t xml:space="preserve">Начисление и выплата </w:t>
      </w:r>
      <w:proofErr w:type="spellStart"/>
      <w:r w:rsidRPr="00AC0AE0">
        <w:rPr>
          <w:rFonts w:ascii="Arial" w:hAnsi="Arial" w:cs="Arial"/>
          <w:sz w:val="18"/>
          <w:szCs w:val="18"/>
        </w:rPr>
        <w:t>рибейтов</w:t>
      </w:r>
      <w:proofErr w:type="spellEnd"/>
      <w:r w:rsidRPr="00AC0AE0">
        <w:rPr>
          <w:rFonts w:ascii="Arial" w:hAnsi="Arial" w:cs="Arial"/>
          <w:sz w:val="18"/>
          <w:szCs w:val="18"/>
        </w:rPr>
        <w:t xml:space="preserve"> (премий) </w:t>
      </w:r>
      <w:r w:rsidR="00EB28E2">
        <w:rPr>
          <w:rFonts w:ascii="Arial" w:hAnsi="Arial" w:cs="Arial"/>
          <w:sz w:val="18"/>
          <w:szCs w:val="18"/>
        </w:rPr>
        <w:t xml:space="preserve">является правом </w:t>
      </w:r>
      <w:proofErr w:type="gramStart"/>
      <w:r w:rsidR="00EB28E2">
        <w:rPr>
          <w:rFonts w:ascii="Arial" w:hAnsi="Arial" w:cs="Arial"/>
          <w:sz w:val="18"/>
          <w:szCs w:val="18"/>
        </w:rPr>
        <w:t>ЛК</w:t>
      </w:r>
      <w:proofErr w:type="gramEnd"/>
      <w:r w:rsidR="00EB28E2">
        <w:rPr>
          <w:rFonts w:ascii="Arial" w:hAnsi="Arial" w:cs="Arial"/>
          <w:sz w:val="18"/>
          <w:szCs w:val="18"/>
        </w:rPr>
        <w:t xml:space="preserve"> и </w:t>
      </w:r>
      <w:r w:rsidRPr="00AC0AE0">
        <w:rPr>
          <w:rFonts w:ascii="Arial" w:hAnsi="Arial" w:cs="Arial"/>
          <w:sz w:val="18"/>
          <w:szCs w:val="18"/>
        </w:rPr>
        <w:t xml:space="preserve">осуществляются на основании подписанного Партнером соглашения с ЗАО «Лаборатория Касперского». </w:t>
      </w:r>
    </w:p>
    <w:p w14:paraId="18434A77" w14:textId="77777777" w:rsidR="00693A27" w:rsidRPr="00AC0AE0" w:rsidRDefault="00693A27" w:rsidP="00693A27">
      <w:pPr>
        <w:jc w:val="both"/>
        <w:rPr>
          <w:rFonts w:ascii="Arial" w:hAnsi="Arial" w:cs="Arial"/>
          <w:sz w:val="18"/>
          <w:szCs w:val="18"/>
        </w:rPr>
      </w:pPr>
      <w:r w:rsidRPr="00AC0AE0">
        <w:rPr>
          <w:rFonts w:ascii="Arial" w:hAnsi="Arial" w:cs="Arial"/>
          <w:sz w:val="18"/>
          <w:szCs w:val="18"/>
        </w:rPr>
        <w:t xml:space="preserve">Подписание соглашения производится одновременно с авторизацией партнера на статусы </w:t>
      </w:r>
      <w:r w:rsidRPr="00AC0AE0">
        <w:rPr>
          <w:rFonts w:ascii="Arial" w:hAnsi="Arial" w:cs="Arial"/>
          <w:sz w:val="18"/>
          <w:lang w:val="en-US"/>
        </w:rPr>
        <w:t>Business</w:t>
      </w:r>
      <w:r w:rsidRPr="00AC0AE0">
        <w:rPr>
          <w:rFonts w:ascii="Arial" w:hAnsi="Arial" w:cs="Arial"/>
          <w:sz w:val="18"/>
          <w:szCs w:val="18"/>
        </w:rPr>
        <w:t xml:space="preserve"> </w:t>
      </w:r>
      <w:r w:rsidRPr="00AC0AE0">
        <w:rPr>
          <w:rFonts w:ascii="Arial" w:hAnsi="Arial" w:cs="Arial"/>
          <w:sz w:val="18"/>
          <w:lang w:val="en-US"/>
        </w:rPr>
        <w:t>Partner</w:t>
      </w:r>
      <w:r w:rsidRPr="00AC0AE0">
        <w:rPr>
          <w:rFonts w:ascii="Arial" w:hAnsi="Arial" w:cs="Arial"/>
          <w:sz w:val="18"/>
          <w:szCs w:val="18"/>
        </w:rPr>
        <w:t xml:space="preserve">, </w:t>
      </w:r>
      <w:r w:rsidRPr="00AC0AE0">
        <w:rPr>
          <w:rFonts w:ascii="Arial" w:hAnsi="Arial" w:cs="Arial"/>
          <w:sz w:val="18"/>
          <w:lang w:val="en-US"/>
        </w:rPr>
        <w:t>Premier</w:t>
      </w:r>
      <w:r w:rsidRPr="00AC0AE0">
        <w:rPr>
          <w:rFonts w:ascii="Arial" w:hAnsi="Arial" w:cs="Arial"/>
          <w:sz w:val="18"/>
          <w:szCs w:val="18"/>
        </w:rPr>
        <w:t xml:space="preserve"> </w:t>
      </w:r>
      <w:r w:rsidRPr="00AC0AE0">
        <w:rPr>
          <w:rFonts w:ascii="Arial" w:hAnsi="Arial" w:cs="Arial"/>
          <w:sz w:val="18"/>
          <w:lang w:val="en-US"/>
        </w:rPr>
        <w:t>Partner</w:t>
      </w:r>
      <w:r w:rsidRPr="00AC0AE0">
        <w:rPr>
          <w:rFonts w:ascii="Arial" w:hAnsi="Arial" w:cs="Arial"/>
          <w:sz w:val="18"/>
          <w:szCs w:val="18"/>
        </w:rPr>
        <w:t xml:space="preserve">, </w:t>
      </w:r>
      <w:r w:rsidRPr="00AC0AE0">
        <w:rPr>
          <w:rFonts w:ascii="Arial" w:hAnsi="Arial" w:cs="Arial"/>
          <w:sz w:val="18"/>
          <w:lang w:val="en-US"/>
        </w:rPr>
        <w:t>Retail</w:t>
      </w:r>
      <w:r w:rsidRPr="00AC0AE0">
        <w:rPr>
          <w:rFonts w:ascii="Arial" w:hAnsi="Arial" w:cs="Arial"/>
          <w:sz w:val="18"/>
          <w:szCs w:val="18"/>
        </w:rPr>
        <w:t xml:space="preserve"> </w:t>
      </w:r>
      <w:r w:rsidRPr="00AC0AE0">
        <w:rPr>
          <w:rFonts w:ascii="Arial" w:hAnsi="Arial" w:cs="Arial"/>
          <w:sz w:val="18"/>
          <w:szCs w:val="18"/>
          <w:lang w:val="en-US"/>
        </w:rPr>
        <w:t>Partner</w:t>
      </w:r>
      <w:r w:rsidRPr="00AC0AE0">
        <w:rPr>
          <w:rFonts w:ascii="Arial" w:hAnsi="Arial" w:cs="Arial"/>
          <w:sz w:val="18"/>
          <w:szCs w:val="18"/>
        </w:rPr>
        <w:t xml:space="preserve">, </w:t>
      </w:r>
      <w:r w:rsidRPr="00AC0AE0">
        <w:rPr>
          <w:rFonts w:ascii="Arial" w:hAnsi="Arial" w:cs="Arial"/>
          <w:sz w:val="18"/>
          <w:szCs w:val="18"/>
          <w:lang w:val="en-US"/>
        </w:rPr>
        <w:t>Retail</w:t>
      </w:r>
      <w:r w:rsidRPr="00AC0AE0">
        <w:rPr>
          <w:rFonts w:ascii="Arial" w:hAnsi="Arial" w:cs="Arial"/>
          <w:sz w:val="18"/>
          <w:szCs w:val="18"/>
        </w:rPr>
        <w:t xml:space="preserve"> </w:t>
      </w:r>
      <w:r w:rsidRPr="00AC0AE0">
        <w:rPr>
          <w:rFonts w:ascii="Arial" w:hAnsi="Arial" w:cs="Arial"/>
          <w:sz w:val="18"/>
          <w:lang w:val="en-US"/>
        </w:rPr>
        <w:t>Premier</w:t>
      </w:r>
      <w:r w:rsidRPr="00AC0AE0">
        <w:rPr>
          <w:rFonts w:ascii="Arial" w:hAnsi="Arial" w:cs="Arial"/>
          <w:sz w:val="18"/>
          <w:szCs w:val="18"/>
        </w:rPr>
        <w:t xml:space="preserve"> </w:t>
      </w:r>
      <w:r w:rsidRPr="00AC0AE0">
        <w:rPr>
          <w:rFonts w:ascii="Arial" w:hAnsi="Arial" w:cs="Arial"/>
          <w:sz w:val="18"/>
          <w:lang w:val="en-US"/>
        </w:rPr>
        <w:t>Partner</w:t>
      </w:r>
      <w:r w:rsidRPr="00AC0AE0">
        <w:rPr>
          <w:rFonts w:ascii="Arial" w:hAnsi="Arial" w:cs="Arial"/>
          <w:sz w:val="18"/>
          <w:szCs w:val="18"/>
        </w:rPr>
        <w:t xml:space="preserve"> и </w:t>
      </w:r>
      <w:r w:rsidRPr="00AC0AE0">
        <w:rPr>
          <w:rFonts w:ascii="Arial" w:hAnsi="Arial" w:cs="Arial"/>
          <w:sz w:val="18"/>
          <w:lang w:val="en-US"/>
        </w:rPr>
        <w:t>Enterprise</w:t>
      </w:r>
      <w:r w:rsidRPr="00AC0AE0">
        <w:rPr>
          <w:rFonts w:ascii="Arial" w:hAnsi="Arial" w:cs="Arial"/>
          <w:sz w:val="18"/>
          <w:szCs w:val="18"/>
        </w:rPr>
        <w:t xml:space="preserve"> </w:t>
      </w:r>
      <w:r w:rsidRPr="00AC0AE0">
        <w:rPr>
          <w:rFonts w:ascii="Arial" w:hAnsi="Arial" w:cs="Arial"/>
          <w:sz w:val="18"/>
          <w:lang w:val="en-US"/>
        </w:rPr>
        <w:t>Partner</w:t>
      </w:r>
      <w:r w:rsidRPr="00AC0AE0">
        <w:rPr>
          <w:rFonts w:ascii="Arial" w:hAnsi="Arial" w:cs="Arial"/>
          <w:sz w:val="18"/>
          <w:szCs w:val="18"/>
        </w:rPr>
        <w:t>.</w:t>
      </w:r>
    </w:p>
    <w:p w14:paraId="18434A78" w14:textId="77777777" w:rsidR="00693A27" w:rsidRPr="00AC0AE0" w:rsidRDefault="00693A27" w:rsidP="00693A2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7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162"/>
        <w:gridCol w:w="1848"/>
        <w:gridCol w:w="1105"/>
        <w:gridCol w:w="993"/>
        <w:gridCol w:w="992"/>
        <w:gridCol w:w="992"/>
        <w:gridCol w:w="1582"/>
      </w:tblGrid>
      <w:tr w:rsidR="00693A27" w:rsidRPr="00AC0AE0" w14:paraId="18434A80" w14:textId="77777777" w:rsidTr="00F04909">
        <w:trPr>
          <w:trHeight w:val="8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8434A79" w14:textId="77777777" w:rsidR="00693A27" w:rsidRPr="00AC0AE0" w:rsidRDefault="00693A27" w:rsidP="006069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тип </w:t>
            </w:r>
            <w:proofErr w:type="spellStart"/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рибейта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8434A7A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периодичность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8434A7B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Business</w:t>
            </w:r>
            <w:proofErr w:type="spellEnd"/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Partner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8434A7C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Premier</w:t>
            </w:r>
            <w:proofErr w:type="spellEnd"/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Partner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8434A7D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Retail</w:t>
            </w:r>
            <w:proofErr w:type="spellEnd"/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Partner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8434A7E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Retail</w:t>
            </w:r>
            <w:proofErr w:type="spellEnd"/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Premier</w:t>
            </w:r>
            <w:proofErr w:type="spellEnd"/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Partner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8434A7F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Enterprise</w:t>
            </w:r>
            <w:proofErr w:type="spellEnd"/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Partner</w:t>
            </w:r>
          </w:p>
        </w:tc>
      </w:tr>
      <w:tr w:rsidR="00693A27" w:rsidRPr="00AC0AE0" w14:paraId="18434A89" w14:textId="77777777" w:rsidTr="00F04909">
        <w:trPr>
          <w:trHeight w:val="885"/>
        </w:trPr>
        <w:tc>
          <w:tcPr>
            <w:tcW w:w="2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A81" w14:textId="77777777" w:rsidR="00693A27" w:rsidRPr="00AC0AE0" w:rsidRDefault="00693A27" w:rsidP="0060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Достижение установленного плана закупок и соблюдение лицензионной политики</w:t>
            </w:r>
          </w:p>
          <w:p w14:paraId="18434A82" w14:textId="77777777" w:rsidR="00693A27" w:rsidRPr="00AC0AE0" w:rsidRDefault="00693A27" w:rsidP="0060697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83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84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До 24%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85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1EE2">
              <w:rPr>
                <w:rFonts w:ascii="Arial" w:hAnsi="Arial" w:cs="Arial"/>
                <w:sz w:val="18"/>
                <w:szCs w:val="18"/>
              </w:rPr>
              <w:t>До 25%*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86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До 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87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До 10%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88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1EE2">
              <w:rPr>
                <w:rFonts w:ascii="Arial" w:hAnsi="Arial" w:cs="Arial"/>
                <w:sz w:val="18"/>
                <w:szCs w:val="18"/>
              </w:rPr>
              <w:t>До 27%*</w:t>
            </w:r>
          </w:p>
        </w:tc>
      </w:tr>
      <w:tr w:rsidR="00693A27" w:rsidRPr="00AC0AE0" w14:paraId="18434A91" w14:textId="77777777" w:rsidTr="00F04909">
        <w:trPr>
          <w:trHeight w:val="885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A8A" w14:textId="77777777" w:rsidR="00693A27" w:rsidRPr="00AC0AE0" w:rsidRDefault="00693A27" w:rsidP="0060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8B" w14:textId="77777777" w:rsidR="00693A27" w:rsidRPr="00AC0AE0" w:rsidRDefault="00693A27" w:rsidP="002944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6E1EE2">
              <w:rPr>
                <w:rFonts w:ascii="Arial" w:hAnsi="Arial" w:cs="Arial"/>
                <w:sz w:val="18"/>
                <w:szCs w:val="18"/>
              </w:rPr>
              <w:t xml:space="preserve">Ежеквартальное увеличение ставки </w:t>
            </w:r>
            <w:proofErr w:type="spellStart"/>
            <w:r w:rsidRPr="006E1EE2">
              <w:rPr>
                <w:rFonts w:ascii="Arial" w:hAnsi="Arial" w:cs="Arial"/>
                <w:sz w:val="18"/>
                <w:szCs w:val="18"/>
              </w:rPr>
              <w:t>рибейта</w:t>
            </w:r>
            <w:proofErr w:type="spellEnd"/>
            <w:r w:rsidR="002D2D93" w:rsidRPr="006E1EE2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8C" w14:textId="77777777" w:rsidR="00693A27" w:rsidRPr="00E769EA" w:rsidRDefault="00E769EA" w:rsidP="0060697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ED2840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8D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+3%*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8E" w14:textId="77777777" w:rsidR="00693A27" w:rsidRPr="00E769EA" w:rsidRDefault="00E769EA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8F" w14:textId="77777777" w:rsidR="00693A27" w:rsidRPr="00E769EA" w:rsidRDefault="00E769EA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90" w14:textId="77777777" w:rsidR="00693A27" w:rsidRPr="00AC0AE0" w:rsidRDefault="00693A27" w:rsidP="00F049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+3%</w:t>
            </w:r>
            <w:r w:rsidR="00F049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r w:rsidR="00F04909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="00F049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о </w:t>
            </w:r>
            <w:r w:rsidR="00F04909">
              <w:rPr>
                <w:rFonts w:ascii="Arial" w:hAnsi="Arial" w:cs="Arial"/>
                <w:color w:val="000000"/>
                <w:sz w:val="18"/>
                <w:szCs w:val="18"/>
              </w:rPr>
              <w:t>согласованию</w:t>
            </w:r>
            <w:r w:rsidR="00F0490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693A27" w:rsidRPr="00AC0AE0" w14:paraId="18434A99" w14:textId="77777777" w:rsidTr="00F04909">
        <w:trPr>
          <w:trHeight w:val="885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A92" w14:textId="77777777" w:rsidR="00693A27" w:rsidRPr="00AC0AE0" w:rsidRDefault="00693A27" w:rsidP="0060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93" w14:textId="77777777" w:rsidR="00693A27" w:rsidRPr="00AC0AE0" w:rsidRDefault="002D2D93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93A27" w:rsidRPr="00AC0AE0">
              <w:rPr>
                <w:rFonts w:ascii="Arial" w:hAnsi="Arial" w:cs="Arial"/>
                <w:color w:val="000000"/>
                <w:sz w:val="18"/>
                <w:szCs w:val="18"/>
              </w:rPr>
              <w:t>жегодно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94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E1EE2">
              <w:rPr>
                <w:rFonts w:ascii="Arial" w:hAnsi="Arial" w:cs="Arial"/>
                <w:sz w:val="18"/>
                <w:szCs w:val="18"/>
              </w:rPr>
              <w:t>3%*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95" w14:textId="77777777" w:rsidR="00693A27" w:rsidRPr="00E769EA" w:rsidRDefault="00E769EA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96" w14:textId="77777777" w:rsidR="00693A27" w:rsidRPr="00AC0AE0" w:rsidRDefault="0040720B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E769EA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  <w:r w:rsidR="00693A27" w:rsidRPr="00AC0A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97" w14:textId="77777777" w:rsidR="00693A27" w:rsidRPr="00AC0AE0" w:rsidRDefault="00E769EA" w:rsidP="00ED28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10%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98" w14:textId="77777777" w:rsidR="00693A27" w:rsidRPr="00AC0AE0" w:rsidRDefault="00E769EA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="00693A27" w:rsidRPr="00AC0AE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3A27" w:rsidRPr="00AC0AE0" w14:paraId="18434AA1" w14:textId="77777777" w:rsidTr="00F04909">
        <w:trPr>
          <w:trHeight w:val="885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A9A" w14:textId="77777777" w:rsidR="00693A27" w:rsidRPr="00AC0AE0" w:rsidRDefault="00693A27" w:rsidP="0060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прогноза по продажам и других отчетов, предусмотренных соглашением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9B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9C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9D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9E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9F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AA0" w14:textId="77777777" w:rsidR="00693A27" w:rsidRPr="00AC0AE0" w:rsidRDefault="00F04909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3% (</w:t>
            </w:r>
            <w:r w:rsidR="00693A27" w:rsidRPr="00AC0AE0">
              <w:rPr>
                <w:rFonts w:ascii="Arial" w:hAnsi="Arial" w:cs="Arial"/>
                <w:color w:val="000000"/>
                <w:sz w:val="18"/>
                <w:szCs w:val="18"/>
              </w:rPr>
              <w:t>По согласованию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="00693A27" w:rsidRPr="00AC0AE0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</w:tr>
      <w:tr w:rsidR="00693A27" w:rsidRPr="00AC0AE0" w14:paraId="18434AA9" w14:textId="77777777" w:rsidTr="00F04909">
        <w:trPr>
          <w:trHeight w:val="885"/>
        </w:trPr>
        <w:tc>
          <w:tcPr>
            <w:tcW w:w="2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AA2" w14:textId="77777777" w:rsidR="00693A27" w:rsidRPr="00AC0AE0" w:rsidRDefault="00693A27" w:rsidP="0060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 xml:space="preserve">Маркетинговая активность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A3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A4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A5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A6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A7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A8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93A27" w:rsidRPr="00AC0AE0" w14:paraId="18434AB1" w14:textId="77777777" w:rsidTr="00F04909">
        <w:trPr>
          <w:trHeight w:val="885"/>
        </w:trPr>
        <w:tc>
          <w:tcPr>
            <w:tcW w:w="2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4AAA" w14:textId="77777777" w:rsidR="00693A27" w:rsidRPr="00AC0AE0" w:rsidRDefault="00693A27" w:rsidP="006069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AB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ежегодно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AC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AD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AE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AF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B0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693A27" w:rsidRPr="00AC0AE0" w14:paraId="18434AB8" w14:textId="77777777" w:rsidTr="00F04909">
        <w:trPr>
          <w:trHeight w:val="517"/>
        </w:trPr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34AB2" w14:textId="77777777" w:rsidR="00693A27" w:rsidRPr="00AC0AE0" w:rsidRDefault="00693A27" w:rsidP="0060697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Максимально возможный объем </w:t>
            </w:r>
            <w:proofErr w:type="spellStart"/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рибейта</w:t>
            </w:r>
            <w:proofErr w:type="spellEnd"/>
            <w:r w:rsidR="00532F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**</w:t>
            </w:r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34AB3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 27%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34AB4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 30%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34AB5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 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34AB6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 10%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4AB7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 32%</w:t>
            </w:r>
          </w:p>
        </w:tc>
      </w:tr>
    </w:tbl>
    <w:p w14:paraId="18434AB9" w14:textId="77777777" w:rsidR="00693A27" w:rsidRPr="00AC0AE0" w:rsidRDefault="00693A27" w:rsidP="00693A27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8434ABA" w14:textId="77777777" w:rsidR="00693A27" w:rsidRPr="005F2585" w:rsidRDefault="00693A27" w:rsidP="00693A27">
      <w:pPr>
        <w:jc w:val="both"/>
        <w:rPr>
          <w:rFonts w:ascii="Arial" w:hAnsi="Arial" w:cs="Arial"/>
          <w:sz w:val="18"/>
          <w:szCs w:val="18"/>
        </w:rPr>
      </w:pPr>
      <w:r w:rsidRPr="00AC0AE0">
        <w:rPr>
          <w:rFonts w:ascii="Arial" w:hAnsi="Arial" w:cs="Arial"/>
          <w:sz w:val="18"/>
          <w:szCs w:val="18"/>
        </w:rPr>
        <w:t xml:space="preserve">* При условии достижения плана закупок по новым лицензиям. Под </w:t>
      </w:r>
      <w:r w:rsidR="00855924" w:rsidRPr="00AC0AE0">
        <w:rPr>
          <w:rFonts w:ascii="Arial" w:hAnsi="Arial" w:cs="Arial"/>
          <w:sz w:val="18"/>
          <w:szCs w:val="18"/>
        </w:rPr>
        <w:t>новыми следует</w:t>
      </w:r>
      <w:r w:rsidR="00F66D14" w:rsidRPr="00AC0AE0">
        <w:rPr>
          <w:rFonts w:ascii="Arial" w:hAnsi="Arial" w:cs="Arial"/>
          <w:sz w:val="18"/>
          <w:szCs w:val="18"/>
        </w:rPr>
        <w:t xml:space="preserve"> понимать </w:t>
      </w:r>
      <w:r w:rsidR="005C35CE" w:rsidRPr="00AC0AE0">
        <w:rPr>
          <w:rFonts w:ascii="Arial" w:hAnsi="Arial" w:cs="Arial"/>
          <w:sz w:val="18"/>
          <w:szCs w:val="18"/>
        </w:rPr>
        <w:t>первичное приобретение</w:t>
      </w:r>
      <w:r w:rsidRPr="00AC0AE0">
        <w:rPr>
          <w:rFonts w:ascii="Arial" w:hAnsi="Arial" w:cs="Arial"/>
          <w:sz w:val="18"/>
          <w:szCs w:val="18"/>
        </w:rPr>
        <w:t xml:space="preserve"> лицензи</w:t>
      </w:r>
      <w:r w:rsidR="005C35CE" w:rsidRPr="00AC0AE0">
        <w:rPr>
          <w:rFonts w:ascii="Arial" w:hAnsi="Arial" w:cs="Arial"/>
          <w:sz w:val="18"/>
          <w:szCs w:val="18"/>
        </w:rPr>
        <w:t>й</w:t>
      </w:r>
      <w:r w:rsidRPr="00AC0AE0">
        <w:rPr>
          <w:rFonts w:ascii="Arial" w:hAnsi="Arial" w:cs="Arial"/>
          <w:sz w:val="18"/>
          <w:szCs w:val="18"/>
        </w:rPr>
        <w:t xml:space="preserve">, не </w:t>
      </w:r>
      <w:proofErr w:type="gramStart"/>
      <w:r w:rsidRPr="00AC0AE0">
        <w:rPr>
          <w:rFonts w:ascii="Arial" w:hAnsi="Arial" w:cs="Arial"/>
          <w:sz w:val="18"/>
          <w:szCs w:val="18"/>
        </w:rPr>
        <w:t>являющиеся</w:t>
      </w:r>
      <w:proofErr w:type="gramEnd"/>
      <w:r w:rsidRPr="00AC0AE0">
        <w:rPr>
          <w:rFonts w:ascii="Arial" w:hAnsi="Arial" w:cs="Arial"/>
          <w:sz w:val="18"/>
          <w:szCs w:val="18"/>
        </w:rPr>
        <w:t xml:space="preserve"> </w:t>
      </w:r>
      <w:r w:rsidR="00855924" w:rsidRPr="00AC0AE0">
        <w:rPr>
          <w:rFonts w:ascii="Arial" w:hAnsi="Arial" w:cs="Arial"/>
          <w:sz w:val="18"/>
          <w:szCs w:val="18"/>
        </w:rPr>
        <w:t>продлением существующих лицензий</w:t>
      </w:r>
      <w:r w:rsidRPr="00AC0AE0">
        <w:rPr>
          <w:rFonts w:ascii="Arial" w:hAnsi="Arial" w:cs="Arial"/>
          <w:sz w:val="18"/>
          <w:szCs w:val="18"/>
        </w:rPr>
        <w:t>.</w:t>
      </w:r>
      <w:r w:rsidR="002D2D93" w:rsidRPr="00AC0AE0">
        <w:rPr>
          <w:rFonts w:ascii="Arial" w:hAnsi="Arial" w:cs="Arial"/>
          <w:sz w:val="18"/>
          <w:szCs w:val="18"/>
        </w:rPr>
        <w:t xml:space="preserve"> Под это условия подпадают </w:t>
      </w:r>
      <w:r w:rsidR="002D2D93" w:rsidRPr="005F2585">
        <w:rPr>
          <w:rFonts w:ascii="Arial" w:hAnsi="Arial" w:cs="Arial"/>
          <w:sz w:val="18"/>
          <w:szCs w:val="18"/>
        </w:rPr>
        <w:t xml:space="preserve">лицензии типа </w:t>
      </w:r>
      <w:r w:rsidR="002D2D93" w:rsidRPr="005F2585">
        <w:rPr>
          <w:rFonts w:ascii="Arial" w:hAnsi="Arial" w:cs="Arial"/>
          <w:sz w:val="18"/>
          <w:szCs w:val="18"/>
          <w:lang w:val="en-US"/>
        </w:rPr>
        <w:t>Base</w:t>
      </w:r>
      <w:r w:rsidR="002D2D93" w:rsidRPr="005F2585">
        <w:rPr>
          <w:rFonts w:ascii="Arial" w:hAnsi="Arial" w:cs="Arial"/>
          <w:sz w:val="18"/>
          <w:szCs w:val="18"/>
        </w:rPr>
        <w:t xml:space="preserve">, </w:t>
      </w:r>
      <w:r w:rsidR="002D2D93" w:rsidRPr="005F2585">
        <w:rPr>
          <w:rFonts w:ascii="Arial" w:hAnsi="Arial" w:cs="Arial"/>
          <w:sz w:val="18"/>
          <w:szCs w:val="18"/>
          <w:lang w:val="en-US"/>
        </w:rPr>
        <w:t>cross</w:t>
      </w:r>
      <w:r w:rsidR="00027BC9" w:rsidRPr="005F2585">
        <w:rPr>
          <w:rFonts w:ascii="Arial" w:hAnsi="Arial" w:cs="Arial"/>
          <w:sz w:val="18"/>
          <w:szCs w:val="18"/>
        </w:rPr>
        <w:t>-</w:t>
      </w:r>
      <w:r w:rsidR="002D2D93" w:rsidRPr="005F2585">
        <w:rPr>
          <w:rFonts w:ascii="Arial" w:hAnsi="Arial" w:cs="Arial"/>
          <w:sz w:val="18"/>
          <w:szCs w:val="18"/>
          <w:lang w:val="en-US"/>
        </w:rPr>
        <w:t>grade</w:t>
      </w:r>
      <w:r w:rsidR="00027BC9" w:rsidRPr="005F2585">
        <w:rPr>
          <w:rFonts w:ascii="Arial" w:hAnsi="Arial" w:cs="Arial"/>
          <w:sz w:val="18"/>
          <w:szCs w:val="18"/>
        </w:rPr>
        <w:t xml:space="preserve">, </w:t>
      </w:r>
      <w:r w:rsidR="002D2D93" w:rsidRPr="005F2585">
        <w:rPr>
          <w:rFonts w:ascii="Arial" w:hAnsi="Arial" w:cs="Arial"/>
          <w:sz w:val="18"/>
          <w:szCs w:val="18"/>
          <w:lang w:val="en-US"/>
        </w:rPr>
        <w:t>Add</w:t>
      </w:r>
      <w:r w:rsidR="00027BC9" w:rsidRPr="005F2585">
        <w:rPr>
          <w:rFonts w:ascii="Arial" w:hAnsi="Arial" w:cs="Arial"/>
          <w:sz w:val="18"/>
          <w:szCs w:val="18"/>
        </w:rPr>
        <w:t>-</w:t>
      </w:r>
      <w:r w:rsidR="002D2D93" w:rsidRPr="005F2585">
        <w:rPr>
          <w:rFonts w:ascii="Arial" w:hAnsi="Arial" w:cs="Arial"/>
          <w:sz w:val="18"/>
          <w:szCs w:val="18"/>
          <w:lang w:val="en-US"/>
        </w:rPr>
        <w:t>on</w:t>
      </w:r>
      <w:r w:rsidR="002D2D93" w:rsidRPr="005F2585">
        <w:rPr>
          <w:rFonts w:ascii="Arial" w:hAnsi="Arial" w:cs="Arial"/>
          <w:sz w:val="18"/>
          <w:szCs w:val="18"/>
        </w:rPr>
        <w:t>.</w:t>
      </w:r>
    </w:p>
    <w:p w14:paraId="18434ABB" w14:textId="77777777" w:rsidR="00693A27" w:rsidRDefault="00693A27" w:rsidP="00693A27">
      <w:pPr>
        <w:jc w:val="both"/>
        <w:rPr>
          <w:rFonts w:ascii="Arial" w:hAnsi="Arial" w:cs="Arial"/>
          <w:sz w:val="18"/>
          <w:szCs w:val="18"/>
        </w:rPr>
      </w:pPr>
      <w:r w:rsidRPr="005F2585">
        <w:rPr>
          <w:rFonts w:ascii="Arial" w:hAnsi="Arial" w:cs="Arial"/>
          <w:sz w:val="18"/>
          <w:szCs w:val="18"/>
        </w:rPr>
        <w:t xml:space="preserve">**Итоговый объём </w:t>
      </w:r>
      <w:proofErr w:type="gramStart"/>
      <w:r w:rsidRPr="005F2585">
        <w:rPr>
          <w:rFonts w:ascii="Arial" w:hAnsi="Arial" w:cs="Arial"/>
          <w:sz w:val="18"/>
          <w:szCs w:val="18"/>
        </w:rPr>
        <w:t>выплачиваемых</w:t>
      </w:r>
      <w:proofErr w:type="gramEnd"/>
      <w:r w:rsidRPr="005F25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2585">
        <w:rPr>
          <w:rFonts w:ascii="Arial" w:hAnsi="Arial" w:cs="Arial"/>
          <w:sz w:val="18"/>
          <w:szCs w:val="18"/>
        </w:rPr>
        <w:t>рибейтов</w:t>
      </w:r>
      <w:proofErr w:type="spellEnd"/>
      <w:r w:rsidRPr="005F2585">
        <w:rPr>
          <w:rFonts w:ascii="Arial" w:hAnsi="Arial" w:cs="Arial"/>
          <w:sz w:val="18"/>
          <w:szCs w:val="18"/>
        </w:rPr>
        <w:t xml:space="preserve"> не может превышать указанный в таблице максимально возможный.</w:t>
      </w:r>
    </w:p>
    <w:p w14:paraId="18434ABC" w14:textId="77777777" w:rsidR="00693A27" w:rsidRPr="005F2585" w:rsidRDefault="00693A27" w:rsidP="00693A27">
      <w:pPr>
        <w:jc w:val="both"/>
        <w:rPr>
          <w:rFonts w:ascii="Arial" w:hAnsi="Arial" w:cs="Arial"/>
          <w:sz w:val="18"/>
          <w:szCs w:val="18"/>
        </w:rPr>
      </w:pPr>
    </w:p>
    <w:p w14:paraId="18434ABD" w14:textId="77777777" w:rsidR="00693A27" w:rsidRPr="00F04909" w:rsidRDefault="00693A27" w:rsidP="00693A27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sz w:val="18"/>
          <w:szCs w:val="18"/>
        </w:rPr>
      </w:pPr>
      <w:r w:rsidRPr="005F2585">
        <w:rPr>
          <w:rFonts w:ascii="Arial" w:hAnsi="Arial" w:cs="Arial"/>
          <w:b/>
          <w:sz w:val="18"/>
          <w:szCs w:val="18"/>
        </w:rPr>
        <w:t xml:space="preserve">Сроки начисления и выплаты </w:t>
      </w:r>
      <w:proofErr w:type="spellStart"/>
      <w:r w:rsidRPr="005F2585">
        <w:rPr>
          <w:rFonts w:ascii="Arial" w:hAnsi="Arial" w:cs="Arial"/>
          <w:b/>
          <w:sz w:val="18"/>
          <w:szCs w:val="18"/>
        </w:rPr>
        <w:t>рибейтов</w:t>
      </w:r>
      <w:proofErr w:type="spellEnd"/>
    </w:p>
    <w:p w14:paraId="18434ABE" w14:textId="77777777" w:rsidR="00693A27" w:rsidRPr="005F2585" w:rsidRDefault="00693A27" w:rsidP="00693A27">
      <w:pPr>
        <w:jc w:val="both"/>
        <w:rPr>
          <w:rFonts w:ascii="Arial" w:hAnsi="Arial" w:cs="Arial"/>
          <w:sz w:val="12"/>
          <w:szCs w:val="12"/>
        </w:rPr>
      </w:pPr>
    </w:p>
    <w:p w14:paraId="18434ABF" w14:textId="77777777" w:rsidR="00693A27" w:rsidRPr="005F2585" w:rsidRDefault="00693A27" w:rsidP="00693A27">
      <w:pPr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 w:rsidRPr="005F2585">
        <w:rPr>
          <w:rFonts w:ascii="Arial" w:hAnsi="Arial" w:cs="Arial"/>
          <w:sz w:val="18"/>
          <w:szCs w:val="18"/>
        </w:rPr>
        <w:t xml:space="preserve">Начисление и выплата </w:t>
      </w:r>
      <w:proofErr w:type="spellStart"/>
      <w:r w:rsidRPr="005F2585">
        <w:rPr>
          <w:rFonts w:ascii="Arial" w:hAnsi="Arial" w:cs="Arial"/>
          <w:sz w:val="18"/>
          <w:szCs w:val="18"/>
        </w:rPr>
        <w:t>рибейтов</w:t>
      </w:r>
      <w:proofErr w:type="spellEnd"/>
      <w:r w:rsidRPr="005F2585">
        <w:rPr>
          <w:rFonts w:ascii="Arial" w:hAnsi="Arial" w:cs="Arial"/>
          <w:sz w:val="18"/>
          <w:szCs w:val="18"/>
        </w:rPr>
        <w:t xml:space="preserve"> осуществляется ежеквартально в течение 30 (тридцати) календарных дней с момента окончания каждого квартала и ежегодно (в течение 60 (шестидесяти) календарных дней для </w:t>
      </w:r>
      <w:proofErr w:type="spellStart"/>
      <w:r w:rsidRPr="005F2585">
        <w:rPr>
          <w:rFonts w:ascii="Arial" w:hAnsi="Arial" w:cs="Arial"/>
          <w:sz w:val="18"/>
          <w:szCs w:val="18"/>
        </w:rPr>
        <w:t>рибейтов</w:t>
      </w:r>
      <w:proofErr w:type="spellEnd"/>
      <w:r w:rsidRPr="005F2585">
        <w:rPr>
          <w:rFonts w:ascii="Arial" w:hAnsi="Arial" w:cs="Arial"/>
          <w:sz w:val="18"/>
          <w:szCs w:val="18"/>
        </w:rPr>
        <w:t>, выплачиваемых по окончанию года.</w:t>
      </w:r>
      <w:proofErr w:type="gramEnd"/>
      <w:r w:rsidRPr="005F2585">
        <w:rPr>
          <w:rFonts w:ascii="Arial" w:hAnsi="Arial" w:cs="Arial"/>
          <w:sz w:val="18"/>
          <w:szCs w:val="18"/>
        </w:rPr>
        <w:t xml:space="preserve"> Сроки выплат гарантируются при условии своевременного предоставления Партнёрами подписанных с их стороны оригиналов закрывающих документов (Акт, </w:t>
      </w:r>
      <w:proofErr w:type="gramStart"/>
      <w:r w:rsidRPr="005F2585">
        <w:rPr>
          <w:rFonts w:ascii="Arial" w:hAnsi="Arial" w:cs="Arial"/>
          <w:sz w:val="18"/>
          <w:szCs w:val="18"/>
        </w:rPr>
        <w:t>счет-фактура</w:t>
      </w:r>
      <w:proofErr w:type="gramEnd"/>
      <w:r w:rsidRPr="005F2585">
        <w:rPr>
          <w:rFonts w:ascii="Arial" w:hAnsi="Arial" w:cs="Arial"/>
          <w:sz w:val="18"/>
          <w:szCs w:val="18"/>
        </w:rPr>
        <w:t xml:space="preserve"> где применимо). В соответствии с </w:t>
      </w:r>
      <w:r w:rsidRPr="005F2585">
        <w:rPr>
          <w:rFonts w:ascii="Arial" w:hAnsi="Arial" w:cs="Arial"/>
          <w:sz w:val="18"/>
        </w:rPr>
        <w:t>финансовой процедурой</w:t>
      </w:r>
      <w:r w:rsidRPr="005F2585">
        <w:rPr>
          <w:rFonts w:ascii="Arial" w:hAnsi="Arial" w:cs="Arial"/>
          <w:sz w:val="18"/>
          <w:szCs w:val="18"/>
        </w:rPr>
        <w:t xml:space="preserve"> ЛК, оплата по предоставленным закрывающим документам производится в течение 15 рабочих дней с момента получения оригиналов документов. </w:t>
      </w:r>
    </w:p>
    <w:p w14:paraId="18434AC0" w14:textId="77777777" w:rsidR="00693A27" w:rsidRPr="00AC0AE0" w:rsidRDefault="00693A27" w:rsidP="005F2585">
      <w:pPr>
        <w:pStyle w:val="ListParagraph"/>
        <w:numPr>
          <w:ilvl w:val="0"/>
          <w:numId w:val="17"/>
        </w:numPr>
        <w:spacing w:before="240"/>
        <w:ind w:left="714" w:hanging="35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C0AE0">
        <w:rPr>
          <w:rFonts w:ascii="Arial" w:hAnsi="Arial" w:cs="Arial"/>
          <w:b/>
          <w:sz w:val="18"/>
          <w:szCs w:val="18"/>
          <w:u w:val="single"/>
        </w:rPr>
        <w:t xml:space="preserve">Расчет </w:t>
      </w:r>
      <w:proofErr w:type="spellStart"/>
      <w:r w:rsidRPr="00AC0AE0">
        <w:rPr>
          <w:rFonts w:ascii="Arial" w:hAnsi="Arial" w:cs="Arial"/>
          <w:b/>
          <w:sz w:val="18"/>
          <w:szCs w:val="18"/>
          <w:u w:val="single"/>
        </w:rPr>
        <w:t>рибейтов</w:t>
      </w:r>
      <w:proofErr w:type="spellEnd"/>
    </w:p>
    <w:p w14:paraId="18434AC1" w14:textId="77777777" w:rsidR="00693A27" w:rsidRPr="00AC0AE0" w:rsidRDefault="00693A27" w:rsidP="005F2585">
      <w:pPr>
        <w:numPr>
          <w:ilvl w:val="0"/>
          <w:numId w:val="11"/>
        </w:numPr>
        <w:spacing w:before="240"/>
        <w:ind w:left="714" w:hanging="357"/>
        <w:jc w:val="both"/>
        <w:rPr>
          <w:rFonts w:ascii="Arial" w:hAnsi="Arial" w:cs="Arial"/>
          <w:sz w:val="18"/>
          <w:szCs w:val="18"/>
        </w:rPr>
      </w:pPr>
      <w:r w:rsidRPr="00AC0AE0">
        <w:rPr>
          <w:rFonts w:ascii="Arial" w:hAnsi="Arial" w:cs="Arial"/>
          <w:sz w:val="18"/>
          <w:szCs w:val="18"/>
        </w:rPr>
        <w:t xml:space="preserve">Для Партнёров со статусом </w:t>
      </w:r>
      <w:proofErr w:type="spellStart"/>
      <w:r w:rsidRPr="00AC0AE0">
        <w:rPr>
          <w:rFonts w:ascii="Arial" w:hAnsi="Arial" w:cs="Arial"/>
          <w:b/>
          <w:sz w:val="18"/>
          <w:szCs w:val="18"/>
        </w:rPr>
        <w:t>Business</w:t>
      </w:r>
      <w:proofErr w:type="spellEnd"/>
      <w:r w:rsidRPr="00AC0AE0">
        <w:rPr>
          <w:rFonts w:ascii="Arial" w:hAnsi="Arial" w:cs="Arial"/>
          <w:b/>
          <w:sz w:val="18"/>
          <w:szCs w:val="18"/>
        </w:rPr>
        <w:t xml:space="preserve"> Partner</w:t>
      </w:r>
      <w:r w:rsidRPr="00AC0A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C0AE0">
        <w:rPr>
          <w:rFonts w:ascii="Arial" w:hAnsi="Arial" w:cs="Arial"/>
          <w:b/>
          <w:sz w:val="18"/>
          <w:szCs w:val="18"/>
        </w:rPr>
        <w:t>Premier</w:t>
      </w:r>
      <w:proofErr w:type="spellEnd"/>
      <w:r w:rsidRPr="00AC0AE0">
        <w:rPr>
          <w:rFonts w:ascii="Arial" w:hAnsi="Arial" w:cs="Arial"/>
          <w:b/>
          <w:sz w:val="18"/>
          <w:szCs w:val="18"/>
        </w:rPr>
        <w:t xml:space="preserve"> Partner</w:t>
      </w:r>
      <w:r w:rsidRPr="00AC0AE0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AC0AE0">
        <w:rPr>
          <w:rFonts w:ascii="Arial" w:hAnsi="Arial" w:cs="Arial"/>
          <w:b/>
          <w:sz w:val="18"/>
          <w:szCs w:val="18"/>
        </w:rPr>
        <w:t>Enterprise</w:t>
      </w:r>
      <w:proofErr w:type="spellEnd"/>
      <w:r w:rsidRPr="00AC0AE0">
        <w:rPr>
          <w:rFonts w:ascii="Arial" w:hAnsi="Arial" w:cs="Arial"/>
          <w:b/>
          <w:sz w:val="18"/>
          <w:szCs w:val="18"/>
        </w:rPr>
        <w:t xml:space="preserve"> Partner</w:t>
      </w:r>
      <w:r w:rsidRPr="00AC0AE0">
        <w:rPr>
          <w:rFonts w:ascii="Arial" w:hAnsi="Arial" w:cs="Arial"/>
          <w:sz w:val="18"/>
          <w:szCs w:val="18"/>
        </w:rPr>
        <w:t xml:space="preserve"> сумма </w:t>
      </w:r>
      <w:proofErr w:type="spellStart"/>
      <w:r w:rsidRPr="00AC0AE0">
        <w:rPr>
          <w:rFonts w:ascii="Arial" w:hAnsi="Arial" w:cs="Arial"/>
          <w:sz w:val="18"/>
          <w:szCs w:val="18"/>
        </w:rPr>
        <w:t>рибейта</w:t>
      </w:r>
      <w:proofErr w:type="spellEnd"/>
      <w:r w:rsidRPr="00AC0AE0">
        <w:rPr>
          <w:rFonts w:ascii="Arial" w:hAnsi="Arial" w:cs="Arial"/>
          <w:sz w:val="18"/>
          <w:szCs w:val="18"/>
        </w:rPr>
        <w:t xml:space="preserve"> рассчитывается от фактического объема закупок </w:t>
      </w:r>
      <w:proofErr w:type="gramStart"/>
      <w:r w:rsidRPr="00AC0AE0">
        <w:rPr>
          <w:rFonts w:ascii="Arial" w:hAnsi="Arial" w:cs="Arial"/>
          <w:sz w:val="18"/>
          <w:szCs w:val="18"/>
        </w:rPr>
        <w:t>бизнес-продуктов</w:t>
      </w:r>
      <w:proofErr w:type="gramEnd"/>
      <w:r w:rsidRPr="00AC0AE0">
        <w:rPr>
          <w:rFonts w:ascii="Arial" w:hAnsi="Arial" w:cs="Arial"/>
          <w:sz w:val="18"/>
          <w:szCs w:val="18"/>
        </w:rPr>
        <w:t xml:space="preserve"> ЛК за квартал и за год (по данным ЗАО «Лаборатория Касперского») за вычетом НДС (если применимо).</w:t>
      </w:r>
    </w:p>
    <w:p w14:paraId="18434AC2" w14:textId="77777777" w:rsidR="00693A27" w:rsidRPr="005F2585" w:rsidRDefault="00693A27" w:rsidP="00693A27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AC0AE0">
        <w:rPr>
          <w:rFonts w:ascii="Arial" w:hAnsi="Arial" w:cs="Arial"/>
          <w:sz w:val="18"/>
          <w:szCs w:val="18"/>
        </w:rPr>
        <w:t xml:space="preserve">Для партнёров со статусом </w:t>
      </w:r>
      <w:proofErr w:type="spellStart"/>
      <w:r w:rsidRPr="00AC0AE0">
        <w:rPr>
          <w:rFonts w:ascii="Arial" w:hAnsi="Arial" w:cs="Arial"/>
          <w:b/>
          <w:sz w:val="18"/>
          <w:szCs w:val="18"/>
        </w:rPr>
        <w:t>Retail</w:t>
      </w:r>
      <w:proofErr w:type="spellEnd"/>
      <w:r w:rsidRPr="00AC0AE0">
        <w:rPr>
          <w:rFonts w:ascii="Arial" w:hAnsi="Arial" w:cs="Arial"/>
          <w:b/>
          <w:sz w:val="18"/>
          <w:szCs w:val="18"/>
        </w:rPr>
        <w:t xml:space="preserve"> Partner,</w:t>
      </w:r>
      <w:r w:rsidRPr="00AC0AE0">
        <w:rPr>
          <w:rFonts w:ascii="Arial" w:hAnsi="Arial" w:cs="Arial"/>
          <w:b/>
          <w:sz w:val="18"/>
        </w:rPr>
        <w:t xml:space="preserve"> </w:t>
      </w:r>
      <w:proofErr w:type="spellStart"/>
      <w:r w:rsidRPr="00AC0AE0">
        <w:rPr>
          <w:rFonts w:ascii="Arial" w:hAnsi="Arial" w:cs="Arial"/>
          <w:b/>
          <w:sz w:val="18"/>
          <w:szCs w:val="18"/>
        </w:rPr>
        <w:t>Retail</w:t>
      </w:r>
      <w:proofErr w:type="spellEnd"/>
      <w:r w:rsidRPr="00AC0AE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C0AE0">
        <w:rPr>
          <w:rFonts w:ascii="Arial" w:hAnsi="Arial" w:cs="Arial"/>
          <w:b/>
          <w:sz w:val="18"/>
          <w:szCs w:val="18"/>
        </w:rPr>
        <w:t>Premier</w:t>
      </w:r>
      <w:proofErr w:type="spellEnd"/>
      <w:r w:rsidRPr="00AC0AE0">
        <w:rPr>
          <w:rFonts w:ascii="Arial" w:hAnsi="Arial" w:cs="Arial"/>
          <w:b/>
          <w:sz w:val="18"/>
          <w:szCs w:val="18"/>
        </w:rPr>
        <w:t xml:space="preserve"> Partner</w:t>
      </w:r>
      <w:r w:rsidRPr="00AC0AE0">
        <w:rPr>
          <w:rFonts w:ascii="Arial" w:hAnsi="Arial" w:cs="Arial"/>
          <w:sz w:val="18"/>
          <w:szCs w:val="18"/>
        </w:rPr>
        <w:t xml:space="preserve"> сумма </w:t>
      </w:r>
      <w:proofErr w:type="spellStart"/>
      <w:r w:rsidRPr="00AC0AE0">
        <w:rPr>
          <w:rFonts w:ascii="Arial" w:hAnsi="Arial" w:cs="Arial"/>
          <w:sz w:val="18"/>
          <w:szCs w:val="18"/>
        </w:rPr>
        <w:t>рибейта</w:t>
      </w:r>
      <w:proofErr w:type="spellEnd"/>
      <w:r w:rsidRPr="00AC0AE0">
        <w:rPr>
          <w:rFonts w:ascii="Arial" w:hAnsi="Arial" w:cs="Arial"/>
          <w:sz w:val="18"/>
          <w:szCs w:val="18"/>
        </w:rPr>
        <w:t xml:space="preserve"> рассчитывается от фактического объёма закупок персональных продуктов ЛК за квартал и за год (по данным ЗАО «Лаборатория Касперского»), за вычетом НДС</w:t>
      </w:r>
      <w:r w:rsidRPr="005F2585">
        <w:rPr>
          <w:rFonts w:ascii="Arial" w:hAnsi="Arial" w:cs="Arial"/>
          <w:sz w:val="18"/>
          <w:szCs w:val="18"/>
        </w:rPr>
        <w:t xml:space="preserve">. Для партнёров со статусом </w:t>
      </w:r>
      <w:proofErr w:type="spellStart"/>
      <w:r w:rsidRPr="005F2585">
        <w:rPr>
          <w:rFonts w:ascii="Arial" w:hAnsi="Arial" w:cs="Arial"/>
          <w:b/>
          <w:sz w:val="18"/>
          <w:szCs w:val="18"/>
        </w:rPr>
        <w:t>Retail</w:t>
      </w:r>
      <w:proofErr w:type="spellEnd"/>
      <w:r w:rsidRPr="005F258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F2585">
        <w:rPr>
          <w:rFonts w:ascii="Arial" w:hAnsi="Arial" w:cs="Arial"/>
          <w:b/>
          <w:sz w:val="18"/>
          <w:szCs w:val="18"/>
        </w:rPr>
        <w:t>Premier</w:t>
      </w:r>
      <w:proofErr w:type="spellEnd"/>
      <w:r w:rsidRPr="005F2585">
        <w:rPr>
          <w:rFonts w:ascii="Arial" w:hAnsi="Arial" w:cs="Arial"/>
          <w:b/>
          <w:sz w:val="18"/>
          <w:szCs w:val="18"/>
        </w:rPr>
        <w:t xml:space="preserve"> Partner </w:t>
      </w:r>
      <w:r w:rsidRPr="005F2585">
        <w:rPr>
          <w:rFonts w:ascii="Arial" w:hAnsi="Arial" w:cs="Arial"/>
          <w:sz w:val="18"/>
          <w:szCs w:val="18"/>
        </w:rPr>
        <w:t xml:space="preserve">возможен также расчет суммы </w:t>
      </w:r>
      <w:proofErr w:type="spellStart"/>
      <w:r w:rsidRPr="005F2585">
        <w:rPr>
          <w:rFonts w:ascii="Arial" w:hAnsi="Arial" w:cs="Arial"/>
          <w:sz w:val="18"/>
          <w:szCs w:val="18"/>
        </w:rPr>
        <w:t>рибейта</w:t>
      </w:r>
      <w:proofErr w:type="spellEnd"/>
      <w:r w:rsidRPr="005F2585">
        <w:rPr>
          <w:rFonts w:ascii="Arial" w:hAnsi="Arial" w:cs="Arial"/>
          <w:sz w:val="18"/>
          <w:szCs w:val="18"/>
        </w:rPr>
        <w:t xml:space="preserve"> от фактического объёма закупок персональных продуктов ЛК за 3 месяца, 6 месяцев, 9 месяцев и год (по данным ЗАО «Лаборатория Касперского») за вычетом НДС и сумм премий, выплаченных за предыдущие периоды календарного года.</w:t>
      </w:r>
    </w:p>
    <w:p w14:paraId="18434AC3" w14:textId="77777777" w:rsidR="00693A27" w:rsidRPr="00AC0AE0" w:rsidRDefault="00693A27" w:rsidP="005F2585">
      <w:pPr>
        <w:pStyle w:val="ListParagraph"/>
        <w:numPr>
          <w:ilvl w:val="1"/>
          <w:numId w:val="17"/>
        </w:numPr>
        <w:spacing w:before="240"/>
        <w:ind w:left="1797" w:hanging="357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AC0AE0">
        <w:rPr>
          <w:rFonts w:ascii="Arial" w:hAnsi="Arial" w:cs="Arial"/>
          <w:b/>
          <w:sz w:val="18"/>
          <w:szCs w:val="18"/>
          <w:u w:val="single"/>
        </w:rPr>
        <w:lastRenderedPageBreak/>
        <w:t>Рибейт</w:t>
      </w:r>
      <w:proofErr w:type="spellEnd"/>
      <w:r w:rsidRPr="00AC0AE0">
        <w:rPr>
          <w:rFonts w:ascii="Arial" w:hAnsi="Arial" w:cs="Arial"/>
          <w:b/>
          <w:sz w:val="18"/>
          <w:szCs w:val="18"/>
          <w:u w:val="single"/>
        </w:rPr>
        <w:t xml:space="preserve"> за достижение плана закупок и соблюдение лицензионной политики</w:t>
      </w:r>
    </w:p>
    <w:p w14:paraId="18434AC4" w14:textId="77777777" w:rsidR="00693A27" w:rsidRPr="00AC0AE0" w:rsidRDefault="00693A27" w:rsidP="005F2585">
      <w:pPr>
        <w:numPr>
          <w:ilvl w:val="0"/>
          <w:numId w:val="11"/>
        </w:numPr>
        <w:spacing w:before="240"/>
        <w:ind w:left="714" w:hanging="357"/>
        <w:jc w:val="both"/>
        <w:rPr>
          <w:rFonts w:ascii="Arial" w:hAnsi="Arial" w:cs="Arial"/>
          <w:sz w:val="18"/>
          <w:szCs w:val="18"/>
        </w:rPr>
      </w:pPr>
      <w:r w:rsidRPr="00AC0AE0">
        <w:rPr>
          <w:rFonts w:ascii="Arial" w:hAnsi="Arial" w:cs="Arial"/>
          <w:sz w:val="18"/>
          <w:szCs w:val="18"/>
        </w:rPr>
        <w:t xml:space="preserve">Для Партнёров со статусом </w:t>
      </w:r>
      <w:proofErr w:type="spellStart"/>
      <w:r w:rsidRPr="00AC0AE0">
        <w:rPr>
          <w:rFonts w:ascii="Arial" w:hAnsi="Arial" w:cs="Arial"/>
          <w:b/>
          <w:sz w:val="18"/>
          <w:szCs w:val="18"/>
        </w:rPr>
        <w:t>Business</w:t>
      </w:r>
      <w:proofErr w:type="spellEnd"/>
      <w:r w:rsidRPr="00AC0AE0">
        <w:rPr>
          <w:rFonts w:ascii="Arial" w:hAnsi="Arial" w:cs="Arial"/>
          <w:b/>
          <w:sz w:val="18"/>
          <w:szCs w:val="18"/>
        </w:rPr>
        <w:t xml:space="preserve"> Partner</w:t>
      </w:r>
      <w:r w:rsidRPr="00AC0A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C0AE0">
        <w:rPr>
          <w:rFonts w:ascii="Arial" w:hAnsi="Arial" w:cs="Arial"/>
          <w:b/>
          <w:sz w:val="18"/>
          <w:szCs w:val="18"/>
        </w:rPr>
        <w:t>Premier</w:t>
      </w:r>
      <w:proofErr w:type="spellEnd"/>
      <w:r w:rsidRPr="00AC0AE0">
        <w:rPr>
          <w:rFonts w:ascii="Arial" w:hAnsi="Arial" w:cs="Arial"/>
          <w:b/>
          <w:sz w:val="18"/>
          <w:szCs w:val="18"/>
        </w:rPr>
        <w:t xml:space="preserve"> Partner</w:t>
      </w:r>
      <w:r w:rsidRPr="00AC0AE0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AC0AE0">
        <w:rPr>
          <w:rFonts w:ascii="Arial" w:hAnsi="Arial" w:cs="Arial"/>
          <w:b/>
          <w:sz w:val="18"/>
          <w:szCs w:val="18"/>
        </w:rPr>
        <w:t>Enterprise</w:t>
      </w:r>
      <w:proofErr w:type="spellEnd"/>
      <w:r w:rsidRPr="00AC0AE0">
        <w:rPr>
          <w:rFonts w:ascii="Arial" w:hAnsi="Arial" w:cs="Arial"/>
          <w:b/>
          <w:sz w:val="18"/>
          <w:szCs w:val="18"/>
        </w:rPr>
        <w:t xml:space="preserve"> Partner</w:t>
      </w:r>
      <w:r w:rsidRPr="00AC0A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C0AE0">
        <w:rPr>
          <w:rFonts w:ascii="Arial" w:hAnsi="Arial" w:cs="Arial"/>
          <w:sz w:val="18"/>
          <w:szCs w:val="18"/>
        </w:rPr>
        <w:t>рибейт</w:t>
      </w:r>
      <w:proofErr w:type="spellEnd"/>
      <w:r w:rsidRPr="00AC0AE0">
        <w:rPr>
          <w:rFonts w:ascii="Arial" w:hAnsi="Arial" w:cs="Arial"/>
          <w:sz w:val="18"/>
          <w:szCs w:val="18"/>
        </w:rPr>
        <w:t xml:space="preserve"> за достижение плана закупок и соблюдение лицензионной политики рассчитывается от фактического объема закупок соответствующих </w:t>
      </w:r>
      <w:proofErr w:type="gramStart"/>
      <w:r w:rsidRPr="00AC0AE0">
        <w:rPr>
          <w:rFonts w:ascii="Arial" w:hAnsi="Arial" w:cs="Arial"/>
          <w:sz w:val="18"/>
          <w:szCs w:val="18"/>
        </w:rPr>
        <w:t>бизнес-продуктов</w:t>
      </w:r>
      <w:proofErr w:type="gramEnd"/>
      <w:r w:rsidRPr="00AC0AE0">
        <w:rPr>
          <w:rFonts w:ascii="Arial" w:hAnsi="Arial" w:cs="Arial"/>
          <w:sz w:val="18"/>
          <w:szCs w:val="18"/>
        </w:rPr>
        <w:t xml:space="preserve"> ЛК Партнером за квартал. Ставка </w:t>
      </w:r>
      <w:proofErr w:type="spellStart"/>
      <w:r w:rsidRPr="00AC0AE0">
        <w:rPr>
          <w:rFonts w:ascii="Arial" w:hAnsi="Arial" w:cs="Arial"/>
          <w:sz w:val="18"/>
          <w:szCs w:val="18"/>
        </w:rPr>
        <w:t>рибейта</w:t>
      </w:r>
      <w:proofErr w:type="spellEnd"/>
      <w:r w:rsidRPr="00AC0AE0">
        <w:rPr>
          <w:rFonts w:ascii="Arial" w:hAnsi="Arial" w:cs="Arial"/>
          <w:sz w:val="18"/>
          <w:szCs w:val="18"/>
        </w:rPr>
        <w:t xml:space="preserve"> устанавливается ежеквартально в зависимости от общего объема закупленных продуктов ЛК Партнером с начала календарного года.</w:t>
      </w:r>
    </w:p>
    <w:p w14:paraId="18434AC5" w14:textId="08F500E4" w:rsidR="00693A27" w:rsidRPr="00AC0AE0" w:rsidRDefault="00693A27" w:rsidP="00693A27">
      <w:pPr>
        <w:ind w:left="720"/>
        <w:jc w:val="both"/>
        <w:rPr>
          <w:rFonts w:ascii="Arial" w:hAnsi="Arial" w:cs="Arial"/>
          <w:sz w:val="18"/>
          <w:szCs w:val="18"/>
        </w:rPr>
      </w:pPr>
      <w:r w:rsidRPr="00AC0AE0">
        <w:rPr>
          <w:rFonts w:ascii="Arial" w:hAnsi="Arial" w:cs="Arial"/>
          <w:sz w:val="18"/>
          <w:szCs w:val="18"/>
        </w:rPr>
        <w:t xml:space="preserve">При условии достижения плана закупок по новым </w:t>
      </w:r>
      <w:r w:rsidR="005F2585" w:rsidRPr="00AC0AE0">
        <w:rPr>
          <w:rFonts w:ascii="Arial" w:hAnsi="Arial" w:cs="Arial"/>
          <w:sz w:val="18"/>
          <w:szCs w:val="18"/>
        </w:rPr>
        <w:t>лицензиям (</w:t>
      </w:r>
      <w:r w:rsidRPr="00AC0AE0">
        <w:rPr>
          <w:rFonts w:ascii="Arial" w:hAnsi="Arial" w:cs="Arial"/>
          <w:sz w:val="18"/>
          <w:szCs w:val="18"/>
        </w:rPr>
        <w:t xml:space="preserve">тип лицензии </w:t>
      </w:r>
      <w:proofErr w:type="spellStart"/>
      <w:r w:rsidRPr="00AC0AE0">
        <w:rPr>
          <w:rFonts w:ascii="Arial" w:hAnsi="Arial" w:cs="Arial"/>
          <w:sz w:val="18"/>
          <w:szCs w:val="18"/>
          <w:lang w:val="en-US"/>
        </w:rPr>
        <w:t>addon</w:t>
      </w:r>
      <w:proofErr w:type="spellEnd"/>
      <w:r w:rsidRPr="00AC0AE0">
        <w:rPr>
          <w:rFonts w:ascii="Arial" w:hAnsi="Arial" w:cs="Arial"/>
          <w:sz w:val="18"/>
          <w:szCs w:val="18"/>
        </w:rPr>
        <w:t xml:space="preserve">, </w:t>
      </w:r>
      <w:r w:rsidRPr="00AC0AE0">
        <w:rPr>
          <w:rFonts w:ascii="Arial" w:hAnsi="Arial" w:cs="Arial"/>
          <w:sz w:val="18"/>
          <w:szCs w:val="18"/>
          <w:lang w:val="en-US"/>
        </w:rPr>
        <w:t>base</w:t>
      </w:r>
      <w:r w:rsidRPr="00AC0A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C0AE0">
        <w:rPr>
          <w:rFonts w:ascii="Arial" w:hAnsi="Arial" w:cs="Arial"/>
          <w:sz w:val="18"/>
          <w:szCs w:val="18"/>
          <w:lang w:val="en-US"/>
        </w:rPr>
        <w:t>crossgrade</w:t>
      </w:r>
      <w:proofErr w:type="spellEnd"/>
      <w:r w:rsidRPr="00AC0AE0">
        <w:rPr>
          <w:rFonts w:ascii="Arial" w:hAnsi="Arial" w:cs="Arial"/>
          <w:sz w:val="18"/>
          <w:szCs w:val="18"/>
        </w:rPr>
        <w:t xml:space="preserve">) для Партнёров со статусом </w:t>
      </w:r>
      <w:proofErr w:type="spellStart"/>
      <w:r w:rsidRPr="00AC0AE0">
        <w:rPr>
          <w:rFonts w:ascii="Arial" w:hAnsi="Arial" w:cs="Arial"/>
          <w:b/>
          <w:sz w:val="18"/>
          <w:szCs w:val="18"/>
        </w:rPr>
        <w:t>Business</w:t>
      </w:r>
      <w:proofErr w:type="spellEnd"/>
      <w:r w:rsidRPr="00AC0AE0">
        <w:rPr>
          <w:rFonts w:ascii="Arial" w:hAnsi="Arial" w:cs="Arial"/>
          <w:b/>
          <w:sz w:val="18"/>
          <w:szCs w:val="18"/>
        </w:rPr>
        <w:t xml:space="preserve"> Partner </w:t>
      </w:r>
      <w:proofErr w:type="spellStart"/>
      <w:r w:rsidRPr="00AC0AE0">
        <w:rPr>
          <w:rFonts w:ascii="Arial" w:hAnsi="Arial" w:cs="Arial"/>
          <w:sz w:val="18"/>
          <w:szCs w:val="18"/>
        </w:rPr>
        <w:t>начислятся</w:t>
      </w:r>
      <w:proofErr w:type="spellEnd"/>
      <w:r w:rsidRPr="00AC0AE0">
        <w:rPr>
          <w:rFonts w:ascii="Arial" w:hAnsi="Arial" w:cs="Arial"/>
          <w:sz w:val="18"/>
          <w:szCs w:val="18"/>
        </w:rPr>
        <w:t xml:space="preserve"> также годовой </w:t>
      </w:r>
      <w:proofErr w:type="spellStart"/>
      <w:r w:rsidRPr="00AC0AE0">
        <w:rPr>
          <w:rFonts w:ascii="Arial" w:hAnsi="Arial" w:cs="Arial"/>
          <w:sz w:val="18"/>
          <w:szCs w:val="18"/>
        </w:rPr>
        <w:t>рибейт</w:t>
      </w:r>
      <w:proofErr w:type="spellEnd"/>
      <w:r w:rsidRPr="00AC0AE0">
        <w:rPr>
          <w:rFonts w:ascii="Arial" w:hAnsi="Arial" w:cs="Arial"/>
          <w:b/>
          <w:sz w:val="18"/>
          <w:szCs w:val="18"/>
        </w:rPr>
        <w:t xml:space="preserve"> </w:t>
      </w:r>
      <w:r w:rsidRPr="00AC0AE0">
        <w:rPr>
          <w:rFonts w:ascii="Arial" w:hAnsi="Arial" w:cs="Arial"/>
          <w:sz w:val="18"/>
          <w:szCs w:val="18"/>
        </w:rPr>
        <w:t xml:space="preserve">за достижение плана закупок и соблюдение лицензионной политики, который рассчитывается по ставке </w:t>
      </w:r>
      <w:r w:rsidR="00164180">
        <w:rPr>
          <w:rFonts w:ascii="Arial" w:hAnsi="Arial" w:cs="Arial"/>
          <w:sz w:val="18"/>
          <w:szCs w:val="18"/>
        </w:rPr>
        <w:t xml:space="preserve">до </w:t>
      </w:r>
      <w:r w:rsidRPr="00AC0AE0">
        <w:rPr>
          <w:rFonts w:ascii="Arial" w:hAnsi="Arial" w:cs="Arial"/>
          <w:sz w:val="18"/>
          <w:szCs w:val="18"/>
        </w:rPr>
        <w:t xml:space="preserve">3% от фактического объема закупок соответствующих </w:t>
      </w:r>
      <w:proofErr w:type="gramStart"/>
      <w:r w:rsidRPr="00AC0AE0">
        <w:rPr>
          <w:rFonts w:ascii="Arial" w:hAnsi="Arial" w:cs="Arial"/>
          <w:sz w:val="18"/>
          <w:szCs w:val="18"/>
        </w:rPr>
        <w:t>бизнес-продуктов</w:t>
      </w:r>
      <w:proofErr w:type="gramEnd"/>
      <w:r w:rsidRPr="00AC0AE0">
        <w:rPr>
          <w:rFonts w:ascii="Arial" w:hAnsi="Arial" w:cs="Arial"/>
          <w:sz w:val="18"/>
          <w:szCs w:val="18"/>
        </w:rPr>
        <w:t xml:space="preserve"> ЛК Партнером за год.</w:t>
      </w:r>
    </w:p>
    <w:p w14:paraId="18434AC6" w14:textId="77777777" w:rsidR="00693A27" w:rsidRPr="005F2585" w:rsidRDefault="00693A27" w:rsidP="00693A27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AC0AE0">
        <w:rPr>
          <w:rFonts w:ascii="Arial" w:hAnsi="Arial" w:cs="Arial"/>
          <w:sz w:val="18"/>
          <w:szCs w:val="18"/>
        </w:rPr>
        <w:t xml:space="preserve">Для партнёров со статусом </w:t>
      </w:r>
      <w:proofErr w:type="spellStart"/>
      <w:r w:rsidRPr="00AC0AE0">
        <w:rPr>
          <w:rFonts w:ascii="Arial" w:hAnsi="Arial" w:cs="Arial"/>
          <w:b/>
          <w:sz w:val="18"/>
          <w:szCs w:val="18"/>
        </w:rPr>
        <w:t>Retail</w:t>
      </w:r>
      <w:proofErr w:type="spellEnd"/>
      <w:r w:rsidRPr="00AC0AE0">
        <w:rPr>
          <w:rFonts w:ascii="Arial" w:hAnsi="Arial" w:cs="Arial"/>
          <w:b/>
          <w:sz w:val="18"/>
          <w:szCs w:val="18"/>
        </w:rPr>
        <w:t xml:space="preserve"> Partner и</w:t>
      </w:r>
      <w:r w:rsidRPr="00AC0AE0">
        <w:rPr>
          <w:rFonts w:ascii="Arial" w:hAnsi="Arial" w:cs="Arial"/>
          <w:b/>
          <w:sz w:val="18"/>
        </w:rPr>
        <w:t xml:space="preserve"> </w:t>
      </w:r>
      <w:proofErr w:type="spellStart"/>
      <w:r w:rsidRPr="00AC0AE0">
        <w:rPr>
          <w:rFonts w:ascii="Arial" w:hAnsi="Arial" w:cs="Arial"/>
          <w:b/>
          <w:sz w:val="18"/>
          <w:szCs w:val="18"/>
        </w:rPr>
        <w:t>Retail</w:t>
      </w:r>
      <w:proofErr w:type="spellEnd"/>
      <w:r w:rsidRPr="00AC0AE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AC0AE0">
        <w:rPr>
          <w:rFonts w:ascii="Arial" w:hAnsi="Arial" w:cs="Arial"/>
          <w:b/>
          <w:sz w:val="18"/>
          <w:szCs w:val="18"/>
        </w:rPr>
        <w:t>Premier</w:t>
      </w:r>
      <w:proofErr w:type="spellEnd"/>
      <w:r w:rsidRPr="00AC0AE0">
        <w:rPr>
          <w:rFonts w:ascii="Arial" w:hAnsi="Arial" w:cs="Arial"/>
          <w:b/>
          <w:sz w:val="18"/>
          <w:szCs w:val="18"/>
        </w:rPr>
        <w:t xml:space="preserve"> Partner</w:t>
      </w:r>
      <w:r w:rsidRPr="00AC0A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C0AE0">
        <w:rPr>
          <w:rFonts w:ascii="Arial" w:hAnsi="Arial" w:cs="Arial"/>
          <w:sz w:val="18"/>
          <w:szCs w:val="18"/>
        </w:rPr>
        <w:t>рибейт</w:t>
      </w:r>
      <w:proofErr w:type="spellEnd"/>
      <w:r w:rsidRPr="00AC0AE0">
        <w:rPr>
          <w:rFonts w:ascii="Arial" w:hAnsi="Arial" w:cs="Arial"/>
          <w:sz w:val="18"/>
          <w:szCs w:val="18"/>
        </w:rPr>
        <w:t xml:space="preserve"> за достижение плана закупок и соблюдение лицензионной политики рассчитывается от фактического объема закупок соответствующих </w:t>
      </w:r>
      <w:r w:rsidRPr="005F2585">
        <w:rPr>
          <w:rFonts w:ascii="Arial" w:hAnsi="Arial" w:cs="Arial"/>
          <w:sz w:val="18"/>
          <w:szCs w:val="18"/>
        </w:rPr>
        <w:t>персональных продуктов ЛК Партнером за квартал</w:t>
      </w:r>
      <w:r w:rsidR="00532F8E" w:rsidRPr="00F04909">
        <w:rPr>
          <w:rFonts w:ascii="Arial" w:hAnsi="Arial" w:cs="Arial"/>
          <w:sz w:val="18"/>
          <w:szCs w:val="18"/>
        </w:rPr>
        <w:t xml:space="preserve"> </w:t>
      </w:r>
      <w:r w:rsidR="00532F8E">
        <w:rPr>
          <w:rFonts w:ascii="Arial" w:hAnsi="Arial" w:cs="Arial"/>
          <w:sz w:val="18"/>
          <w:szCs w:val="18"/>
        </w:rPr>
        <w:t>и за год</w:t>
      </w:r>
      <w:r w:rsidRPr="005F2585">
        <w:rPr>
          <w:rFonts w:ascii="Arial" w:hAnsi="Arial" w:cs="Arial"/>
          <w:sz w:val="18"/>
        </w:rPr>
        <w:t>, за вычетом НДС</w:t>
      </w:r>
      <w:r w:rsidRPr="005F2585">
        <w:rPr>
          <w:rFonts w:ascii="Arial" w:hAnsi="Arial" w:cs="Arial"/>
          <w:sz w:val="18"/>
          <w:szCs w:val="18"/>
        </w:rPr>
        <w:t xml:space="preserve">. Для партнёров со статусом </w:t>
      </w:r>
      <w:proofErr w:type="spellStart"/>
      <w:r w:rsidRPr="005F2585">
        <w:rPr>
          <w:rFonts w:ascii="Arial" w:hAnsi="Arial" w:cs="Arial"/>
          <w:b/>
          <w:sz w:val="18"/>
          <w:szCs w:val="18"/>
        </w:rPr>
        <w:t>Retail</w:t>
      </w:r>
      <w:proofErr w:type="spellEnd"/>
      <w:r w:rsidRPr="005F2585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F2585">
        <w:rPr>
          <w:rFonts w:ascii="Arial" w:hAnsi="Arial" w:cs="Arial"/>
          <w:b/>
          <w:sz w:val="18"/>
          <w:szCs w:val="18"/>
        </w:rPr>
        <w:t>Premier</w:t>
      </w:r>
      <w:proofErr w:type="spellEnd"/>
      <w:r w:rsidRPr="005F2585">
        <w:rPr>
          <w:rFonts w:ascii="Arial" w:hAnsi="Arial" w:cs="Arial"/>
          <w:b/>
          <w:sz w:val="18"/>
          <w:szCs w:val="18"/>
        </w:rPr>
        <w:t xml:space="preserve"> Partner </w:t>
      </w:r>
      <w:r w:rsidRPr="005F2585">
        <w:rPr>
          <w:rFonts w:ascii="Arial" w:hAnsi="Arial" w:cs="Arial"/>
          <w:sz w:val="18"/>
          <w:szCs w:val="18"/>
        </w:rPr>
        <w:t xml:space="preserve">возможен также расчет суммы </w:t>
      </w:r>
      <w:proofErr w:type="spellStart"/>
      <w:r w:rsidRPr="005F2585">
        <w:rPr>
          <w:rFonts w:ascii="Arial" w:hAnsi="Arial" w:cs="Arial"/>
          <w:sz w:val="18"/>
          <w:szCs w:val="18"/>
        </w:rPr>
        <w:t>рибейта</w:t>
      </w:r>
      <w:proofErr w:type="spellEnd"/>
      <w:r w:rsidRPr="005F2585">
        <w:rPr>
          <w:rFonts w:ascii="Arial" w:hAnsi="Arial" w:cs="Arial"/>
          <w:sz w:val="18"/>
          <w:szCs w:val="18"/>
        </w:rPr>
        <w:t xml:space="preserve"> от фактического объёма закупок персональных продуктов ЛК нарастающим итогом за 3 месяца, 6 месяцев, 9 месяцев и год (по данным ЗАО «Лаборатория Касперского») </w:t>
      </w:r>
      <w:r w:rsidRPr="005F2585">
        <w:rPr>
          <w:rFonts w:ascii="Arial" w:hAnsi="Arial" w:cs="Arial"/>
          <w:sz w:val="18"/>
        </w:rPr>
        <w:t>за вычетом НДС</w:t>
      </w:r>
      <w:r w:rsidRPr="005F2585">
        <w:rPr>
          <w:rFonts w:ascii="Arial" w:hAnsi="Arial" w:cs="Arial"/>
          <w:sz w:val="18"/>
          <w:szCs w:val="18"/>
        </w:rPr>
        <w:t xml:space="preserve"> и сумм премий, выплаченных за предыдущие периоды календарного года.</w:t>
      </w: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</w:tblGrid>
      <w:tr w:rsidR="00E43BCC" w:rsidRPr="00AC0AE0" w14:paraId="18434AC8" w14:textId="77777777" w:rsidTr="00E43BCC">
        <w:trPr>
          <w:trHeight w:val="419"/>
        </w:trPr>
        <w:tc>
          <w:tcPr>
            <w:tcW w:w="4644" w:type="dxa"/>
            <w:gridSpan w:val="2"/>
            <w:shd w:val="clear" w:color="auto" w:fill="A0A0A0"/>
            <w:vAlign w:val="center"/>
          </w:tcPr>
          <w:p w14:paraId="18434AC7" w14:textId="77777777" w:rsidR="00E43BCC" w:rsidRPr="00AC0AE0" w:rsidRDefault="00E43BCC" w:rsidP="00E43B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Premier</w:t>
            </w:r>
            <w:r w:rsidRPr="00AC0A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Partner</w:t>
            </w:r>
          </w:p>
        </w:tc>
      </w:tr>
      <w:tr w:rsidR="00E43BCC" w:rsidRPr="00AC0AE0" w14:paraId="18434ACB" w14:textId="77777777" w:rsidTr="00E43BCC">
        <w:trPr>
          <w:trHeight w:val="258"/>
        </w:trPr>
        <w:tc>
          <w:tcPr>
            <w:tcW w:w="2660" w:type="dxa"/>
            <w:shd w:val="clear" w:color="auto" w:fill="E0E0E0"/>
          </w:tcPr>
          <w:p w14:paraId="18434AC9" w14:textId="77777777" w:rsidR="00E43BCC" w:rsidRPr="00AC0AE0" w:rsidRDefault="00E43BCC" w:rsidP="00E43B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</w:rPr>
              <w:t>Объем закупок продуктов ЛК с начала года (</w:t>
            </w:r>
            <w:proofErr w:type="spellStart"/>
            <w:r w:rsidRPr="00AC0AE0">
              <w:rPr>
                <w:rFonts w:ascii="Arial" w:hAnsi="Arial" w:cs="Arial"/>
                <w:b/>
                <w:sz w:val="18"/>
                <w:szCs w:val="18"/>
              </w:rPr>
              <w:t>руб</w:t>
            </w:r>
            <w:proofErr w:type="spellEnd"/>
            <w:r w:rsidRPr="00AC0AE0">
              <w:rPr>
                <w:rFonts w:ascii="Arial" w:hAnsi="Arial" w:cs="Arial"/>
                <w:b/>
                <w:sz w:val="18"/>
                <w:szCs w:val="18"/>
              </w:rPr>
              <w:t>), без НДС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18434ACA" w14:textId="77777777" w:rsidR="00E43BCC" w:rsidRPr="00AC0AE0" w:rsidRDefault="00E43BCC" w:rsidP="00E43B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</w:rPr>
              <w:t xml:space="preserve">Ставка </w:t>
            </w:r>
            <w:proofErr w:type="spellStart"/>
            <w:r w:rsidRPr="00AC0AE0">
              <w:rPr>
                <w:rFonts w:ascii="Arial" w:hAnsi="Arial" w:cs="Arial"/>
                <w:b/>
                <w:sz w:val="18"/>
                <w:szCs w:val="18"/>
              </w:rPr>
              <w:t>рибейта</w:t>
            </w:r>
            <w:proofErr w:type="spellEnd"/>
          </w:p>
        </w:tc>
      </w:tr>
      <w:tr w:rsidR="00E43BCC" w:rsidRPr="00AC0AE0" w14:paraId="18434ACE" w14:textId="77777777" w:rsidTr="00E43BCC">
        <w:tc>
          <w:tcPr>
            <w:tcW w:w="2660" w:type="dxa"/>
          </w:tcPr>
          <w:p w14:paraId="18434ACC" w14:textId="77777777" w:rsidR="00E43BCC" w:rsidRPr="00AC0AE0" w:rsidRDefault="00E43BCC" w:rsidP="00E43B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</w:rPr>
              <w:t>400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000 – </w:t>
            </w:r>
            <w:r w:rsidRPr="00AC0AE0">
              <w:rPr>
                <w:rFonts w:ascii="Arial" w:hAnsi="Arial" w:cs="Arial"/>
                <w:b/>
                <w:sz w:val="18"/>
                <w:szCs w:val="18"/>
              </w:rPr>
              <w:t>2 500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984" w:type="dxa"/>
          </w:tcPr>
          <w:p w14:paraId="18434ACD" w14:textId="77777777" w:rsidR="00E43BCC" w:rsidRPr="00AC0AE0" w:rsidRDefault="00EB28E2" w:rsidP="00E43B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 </w:t>
            </w:r>
            <w:r w:rsidR="00E43BCC"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21%</w:t>
            </w:r>
          </w:p>
        </w:tc>
      </w:tr>
      <w:tr w:rsidR="00E43BCC" w:rsidRPr="00AC0AE0" w14:paraId="18434AD1" w14:textId="77777777" w:rsidTr="00E43BCC">
        <w:tc>
          <w:tcPr>
            <w:tcW w:w="2660" w:type="dxa"/>
          </w:tcPr>
          <w:p w14:paraId="18434ACF" w14:textId="77777777" w:rsidR="00E43BCC" w:rsidRPr="00AC0AE0" w:rsidRDefault="00E43BCC" w:rsidP="00E43B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</w:rPr>
              <w:t>2 500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 00</w:t>
            </w:r>
            <w:r w:rsidRPr="00AC0AE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</w:t>
            </w:r>
            <w:r w:rsidRPr="00AC0AE0">
              <w:rPr>
                <w:rFonts w:ascii="Arial" w:hAnsi="Arial" w:cs="Arial"/>
                <w:b/>
                <w:sz w:val="18"/>
                <w:szCs w:val="18"/>
              </w:rPr>
              <w:t>8 000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984" w:type="dxa"/>
          </w:tcPr>
          <w:p w14:paraId="18434AD0" w14:textId="77777777" w:rsidR="00E43BCC" w:rsidRPr="00AC0AE0" w:rsidRDefault="00EB28E2" w:rsidP="00E43B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 </w:t>
            </w:r>
            <w:r w:rsidR="00E43BCC" w:rsidRPr="00AC0AE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43BCC"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3%</w:t>
            </w:r>
          </w:p>
        </w:tc>
      </w:tr>
      <w:tr w:rsidR="00E43BCC" w:rsidRPr="00AC0AE0" w14:paraId="18434AD4" w14:textId="77777777" w:rsidTr="00E43BCC">
        <w:tc>
          <w:tcPr>
            <w:tcW w:w="2660" w:type="dxa"/>
          </w:tcPr>
          <w:p w14:paraId="18434AD2" w14:textId="77777777" w:rsidR="00E43BCC" w:rsidRPr="00AC0AE0" w:rsidRDefault="00E43BCC" w:rsidP="00E43B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&gt; </w:t>
            </w:r>
            <w:r w:rsidRPr="00AC0AE0">
              <w:rPr>
                <w:rFonts w:ascii="Arial" w:hAnsi="Arial" w:cs="Arial"/>
                <w:b/>
                <w:sz w:val="18"/>
                <w:szCs w:val="18"/>
              </w:rPr>
              <w:t>8 000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984" w:type="dxa"/>
          </w:tcPr>
          <w:p w14:paraId="18434AD3" w14:textId="77777777" w:rsidR="00E43BCC" w:rsidRPr="00AC0AE0" w:rsidRDefault="00EB28E2" w:rsidP="00E43B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 </w:t>
            </w:r>
            <w:r w:rsidR="00E43BCC" w:rsidRPr="00AC0AE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43BCC"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5%</w:t>
            </w:r>
          </w:p>
        </w:tc>
      </w:tr>
    </w:tbl>
    <w:p w14:paraId="18434AD5" w14:textId="77777777" w:rsidR="00693A27" w:rsidRPr="00AC0AE0" w:rsidRDefault="00693A27" w:rsidP="00693A27">
      <w:pPr>
        <w:ind w:left="99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</w:tblGrid>
      <w:tr w:rsidR="00693A27" w:rsidRPr="00AC0AE0" w14:paraId="18434AD7" w14:textId="77777777" w:rsidTr="00606970">
        <w:trPr>
          <w:trHeight w:val="405"/>
        </w:trPr>
        <w:tc>
          <w:tcPr>
            <w:tcW w:w="4536" w:type="dxa"/>
            <w:gridSpan w:val="2"/>
            <w:shd w:val="clear" w:color="auto" w:fill="A6A6A6"/>
            <w:vAlign w:val="center"/>
          </w:tcPr>
          <w:p w14:paraId="18434AD6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Business</w:t>
            </w:r>
            <w:r w:rsidRPr="00AC0A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Partner</w:t>
            </w:r>
          </w:p>
        </w:tc>
      </w:tr>
      <w:tr w:rsidR="00693A27" w:rsidRPr="00AC0AE0" w14:paraId="18434ADA" w14:textId="77777777" w:rsidTr="00606970">
        <w:trPr>
          <w:trHeight w:val="266"/>
        </w:trPr>
        <w:tc>
          <w:tcPr>
            <w:tcW w:w="2552" w:type="dxa"/>
            <w:shd w:val="clear" w:color="auto" w:fill="E0E0E0"/>
            <w:vAlign w:val="center"/>
          </w:tcPr>
          <w:p w14:paraId="18434AD8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</w:rPr>
              <w:t>Объем закупок продуктов ЛК с начала года (</w:t>
            </w:r>
            <w:proofErr w:type="spellStart"/>
            <w:r w:rsidRPr="00AC0AE0">
              <w:rPr>
                <w:rFonts w:ascii="Arial" w:hAnsi="Arial" w:cs="Arial"/>
                <w:b/>
                <w:sz w:val="18"/>
                <w:szCs w:val="18"/>
              </w:rPr>
              <w:t>руб</w:t>
            </w:r>
            <w:proofErr w:type="spellEnd"/>
            <w:r w:rsidRPr="00AC0AE0">
              <w:rPr>
                <w:rFonts w:ascii="Arial" w:hAnsi="Arial" w:cs="Arial"/>
                <w:b/>
                <w:sz w:val="18"/>
                <w:szCs w:val="18"/>
              </w:rPr>
              <w:t>), без НДС</w:t>
            </w:r>
          </w:p>
        </w:tc>
        <w:tc>
          <w:tcPr>
            <w:tcW w:w="1984" w:type="dxa"/>
            <w:shd w:val="clear" w:color="auto" w:fill="E0E0E0"/>
            <w:vAlign w:val="center"/>
          </w:tcPr>
          <w:p w14:paraId="18434AD9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</w:rPr>
              <w:t xml:space="preserve">Ставка </w:t>
            </w:r>
            <w:proofErr w:type="spellStart"/>
            <w:r w:rsidRPr="00AC0AE0">
              <w:rPr>
                <w:rFonts w:ascii="Arial" w:hAnsi="Arial" w:cs="Arial"/>
                <w:b/>
                <w:sz w:val="18"/>
                <w:szCs w:val="18"/>
              </w:rPr>
              <w:t>рибейта</w:t>
            </w:r>
            <w:proofErr w:type="spellEnd"/>
          </w:p>
        </w:tc>
      </w:tr>
      <w:tr w:rsidR="00693A27" w:rsidRPr="00AC0AE0" w14:paraId="18434ADD" w14:textId="77777777" w:rsidTr="00606970">
        <w:tc>
          <w:tcPr>
            <w:tcW w:w="2552" w:type="dxa"/>
            <w:vAlign w:val="center"/>
          </w:tcPr>
          <w:p w14:paraId="18434ADB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</w:rPr>
              <w:t>150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 000</w:t>
            </w:r>
            <w:r w:rsidRPr="00AC0A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–  </w:t>
            </w:r>
            <w:r w:rsidRPr="00AC0AE0">
              <w:rPr>
                <w:rFonts w:ascii="Arial" w:hAnsi="Arial" w:cs="Arial"/>
                <w:b/>
                <w:sz w:val="18"/>
                <w:szCs w:val="18"/>
              </w:rPr>
              <w:t>1 000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984" w:type="dxa"/>
            <w:vAlign w:val="center"/>
          </w:tcPr>
          <w:p w14:paraId="18434ADC" w14:textId="77777777" w:rsidR="00693A27" w:rsidRPr="00AC0AE0" w:rsidRDefault="00EB28E2" w:rsidP="006069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 </w:t>
            </w:r>
            <w:r w:rsidR="00693A27"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20%</w:t>
            </w:r>
          </w:p>
        </w:tc>
      </w:tr>
      <w:tr w:rsidR="00693A27" w:rsidRPr="00AC0AE0" w14:paraId="18434AE0" w14:textId="77777777" w:rsidTr="00606970">
        <w:tc>
          <w:tcPr>
            <w:tcW w:w="2552" w:type="dxa"/>
            <w:vAlign w:val="center"/>
          </w:tcPr>
          <w:p w14:paraId="18434ADE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</w:rPr>
              <w:t>1 000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00</w:t>
            </w:r>
            <w:r w:rsidRPr="00AC0AE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– </w:t>
            </w:r>
            <w:r w:rsidRPr="00AC0AE0">
              <w:rPr>
                <w:rFonts w:ascii="Arial" w:hAnsi="Arial" w:cs="Arial"/>
                <w:b/>
                <w:sz w:val="18"/>
                <w:szCs w:val="18"/>
              </w:rPr>
              <w:t>2 500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984" w:type="dxa"/>
            <w:vAlign w:val="center"/>
          </w:tcPr>
          <w:p w14:paraId="18434ADF" w14:textId="77777777" w:rsidR="00693A27" w:rsidRPr="00AC0AE0" w:rsidRDefault="00EB28E2" w:rsidP="006069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 </w:t>
            </w:r>
            <w:r w:rsidR="00693A27"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22%</w:t>
            </w:r>
          </w:p>
        </w:tc>
      </w:tr>
      <w:tr w:rsidR="00693A27" w:rsidRPr="00AC0AE0" w14:paraId="18434AE3" w14:textId="77777777" w:rsidTr="00606970">
        <w:tc>
          <w:tcPr>
            <w:tcW w:w="2552" w:type="dxa"/>
            <w:vAlign w:val="center"/>
          </w:tcPr>
          <w:p w14:paraId="18434AE1" w14:textId="77777777" w:rsidR="00693A27" w:rsidRPr="00AC0AE0" w:rsidRDefault="00693A27" w:rsidP="006069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&gt; </w:t>
            </w:r>
            <w:r w:rsidRPr="00AC0AE0">
              <w:rPr>
                <w:rFonts w:ascii="Arial" w:hAnsi="Arial" w:cs="Arial"/>
                <w:b/>
                <w:sz w:val="18"/>
                <w:szCs w:val="18"/>
              </w:rPr>
              <w:t>2 500</w:t>
            </w:r>
            <w:r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984" w:type="dxa"/>
            <w:vAlign w:val="center"/>
          </w:tcPr>
          <w:p w14:paraId="18434AE2" w14:textId="77777777" w:rsidR="00693A27" w:rsidRPr="00AC0AE0" w:rsidRDefault="00EB28E2" w:rsidP="006069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 </w:t>
            </w:r>
            <w:r w:rsidR="00693A27" w:rsidRPr="00AC0AE0">
              <w:rPr>
                <w:rFonts w:ascii="Arial" w:hAnsi="Arial" w:cs="Arial"/>
                <w:b/>
                <w:sz w:val="18"/>
                <w:szCs w:val="18"/>
                <w:lang w:val="en-US"/>
              </w:rPr>
              <w:t>24%</w:t>
            </w:r>
          </w:p>
        </w:tc>
      </w:tr>
    </w:tbl>
    <w:p w14:paraId="18434AE4" w14:textId="77777777" w:rsidR="00693A27" w:rsidRPr="00AC0AE0" w:rsidRDefault="00693A27" w:rsidP="00693A27">
      <w:pPr>
        <w:rPr>
          <w:rFonts w:ascii="Arial" w:hAnsi="Arial" w:cs="Arial"/>
          <w:sz w:val="16"/>
          <w:szCs w:val="16"/>
          <w:lang w:val="en-US"/>
        </w:rPr>
      </w:pPr>
    </w:p>
    <w:p w14:paraId="18434AE5" w14:textId="77777777" w:rsidR="00693A27" w:rsidRPr="00AC0AE0" w:rsidRDefault="00693A27" w:rsidP="00693A27">
      <w:pPr>
        <w:rPr>
          <w:rFonts w:ascii="Arial" w:hAnsi="Arial" w:cs="Arial"/>
          <w:sz w:val="16"/>
          <w:szCs w:val="16"/>
          <w:lang w:val="en-US"/>
        </w:rPr>
      </w:pPr>
    </w:p>
    <w:p w14:paraId="18434AE6" w14:textId="77777777" w:rsidR="00693A27" w:rsidRPr="00AC0AE0" w:rsidRDefault="00693A27" w:rsidP="00693A27">
      <w:pPr>
        <w:rPr>
          <w:rFonts w:ascii="Arial" w:hAnsi="Arial" w:cs="Arial"/>
          <w:sz w:val="18"/>
          <w:szCs w:val="18"/>
        </w:rPr>
      </w:pPr>
      <w:r w:rsidRPr="00AC0AE0">
        <w:rPr>
          <w:rFonts w:ascii="Arial" w:hAnsi="Arial" w:cs="Arial"/>
          <w:sz w:val="18"/>
          <w:szCs w:val="18"/>
        </w:rPr>
        <w:t xml:space="preserve">Для Партнеров со статусами </w:t>
      </w:r>
      <w:r w:rsidRPr="00AC0AE0">
        <w:rPr>
          <w:rFonts w:ascii="Arial" w:hAnsi="Arial" w:cs="Arial"/>
          <w:b/>
          <w:sz w:val="18"/>
          <w:szCs w:val="18"/>
          <w:lang w:val="en-US"/>
        </w:rPr>
        <w:t>Enterprise</w:t>
      </w:r>
      <w:r w:rsidRPr="00AC0AE0">
        <w:rPr>
          <w:rFonts w:ascii="Arial" w:hAnsi="Arial" w:cs="Arial"/>
          <w:b/>
          <w:sz w:val="18"/>
          <w:szCs w:val="18"/>
        </w:rPr>
        <w:t xml:space="preserve"> </w:t>
      </w:r>
      <w:r w:rsidRPr="00AC0AE0">
        <w:rPr>
          <w:rFonts w:ascii="Arial" w:hAnsi="Arial" w:cs="Arial"/>
          <w:b/>
          <w:sz w:val="18"/>
          <w:szCs w:val="18"/>
          <w:lang w:val="en-US"/>
        </w:rPr>
        <w:t>Partner</w:t>
      </w:r>
      <w:r w:rsidRPr="00AC0AE0">
        <w:rPr>
          <w:rFonts w:ascii="Arial" w:hAnsi="Arial" w:cs="Arial"/>
          <w:b/>
          <w:sz w:val="18"/>
          <w:szCs w:val="18"/>
        </w:rPr>
        <w:t xml:space="preserve">, </w:t>
      </w:r>
      <w:r w:rsidRPr="00AC0AE0">
        <w:rPr>
          <w:rFonts w:ascii="Arial" w:hAnsi="Arial" w:cs="Arial"/>
          <w:b/>
          <w:sz w:val="18"/>
          <w:szCs w:val="18"/>
          <w:lang w:val="en-US"/>
        </w:rPr>
        <w:t>Retail</w:t>
      </w:r>
      <w:r w:rsidRPr="00AC0AE0">
        <w:rPr>
          <w:rFonts w:ascii="Arial" w:hAnsi="Arial" w:cs="Arial"/>
          <w:b/>
          <w:sz w:val="18"/>
          <w:szCs w:val="18"/>
        </w:rPr>
        <w:t xml:space="preserve"> </w:t>
      </w:r>
      <w:r w:rsidRPr="00AC0AE0">
        <w:rPr>
          <w:rFonts w:ascii="Arial" w:hAnsi="Arial" w:cs="Arial"/>
          <w:b/>
          <w:sz w:val="18"/>
          <w:szCs w:val="18"/>
          <w:lang w:val="en-US"/>
        </w:rPr>
        <w:t>Partner</w:t>
      </w:r>
      <w:r w:rsidRPr="00AC0AE0">
        <w:rPr>
          <w:rFonts w:ascii="Arial" w:hAnsi="Arial" w:cs="Arial"/>
          <w:sz w:val="18"/>
          <w:szCs w:val="18"/>
        </w:rPr>
        <w:t xml:space="preserve"> и </w:t>
      </w:r>
      <w:r w:rsidRPr="00AC0AE0">
        <w:rPr>
          <w:rFonts w:ascii="Arial" w:hAnsi="Arial" w:cs="Arial"/>
          <w:b/>
          <w:sz w:val="18"/>
          <w:lang w:val="en-US"/>
        </w:rPr>
        <w:t>Retail</w:t>
      </w:r>
      <w:r w:rsidRPr="00AC0AE0">
        <w:rPr>
          <w:rFonts w:ascii="Arial" w:hAnsi="Arial" w:cs="Arial"/>
          <w:b/>
          <w:sz w:val="18"/>
          <w:szCs w:val="18"/>
        </w:rPr>
        <w:t xml:space="preserve"> </w:t>
      </w:r>
      <w:r w:rsidRPr="00AC0AE0">
        <w:rPr>
          <w:rFonts w:ascii="Arial" w:hAnsi="Arial" w:cs="Arial"/>
          <w:b/>
          <w:sz w:val="18"/>
          <w:lang w:val="en-US"/>
        </w:rPr>
        <w:t>Premier</w:t>
      </w:r>
      <w:r w:rsidRPr="00AC0AE0">
        <w:rPr>
          <w:rFonts w:ascii="Arial" w:hAnsi="Arial" w:cs="Arial"/>
          <w:b/>
          <w:sz w:val="18"/>
          <w:szCs w:val="18"/>
        </w:rPr>
        <w:t xml:space="preserve"> </w:t>
      </w:r>
      <w:r w:rsidRPr="00AC0AE0">
        <w:rPr>
          <w:rFonts w:ascii="Arial" w:hAnsi="Arial" w:cs="Arial"/>
          <w:b/>
          <w:sz w:val="18"/>
          <w:lang w:val="en-US"/>
        </w:rPr>
        <w:t>Partner</w:t>
      </w:r>
      <w:r w:rsidRPr="00AC0AE0">
        <w:rPr>
          <w:rFonts w:ascii="Arial" w:hAnsi="Arial" w:cs="Arial"/>
          <w:sz w:val="18"/>
          <w:szCs w:val="18"/>
        </w:rPr>
        <w:t xml:space="preserve"> план закупок и размер </w:t>
      </w:r>
      <w:proofErr w:type="gramStart"/>
      <w:r w:rsidRPr="00AC0AE0">
        <w:rPr>
          <w:rFonts w:ascii="Arial" w:hAnsi="Arial" w:cs="Arial"/>
          <w:sz w:val="18"/>
          <w:szCs w:val="18"/>
        </w:rPr>
        <w:t>соответствующего</w:t>
      </w:r>
      <w:proofErr w:type="gramEnd"/>
      <w:r w:rsidRPr="00AC0AE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C0AE0">
        <w:rPr>
          <w:rFonts w:ascii="Arial" w:hAnsi="Arial" w:cs="Arial"/>
          <w:sz w:val="18"/>
          <w:szCs w:val="18"/>
        </w:rPr>
        <w:t>рибейта</w:t>
      </w:r>
      <w:proofErr w:type="spellEnd"/>
      <w:r w:rsidRPr="00AC0AE0">
        <w:rPr>
          <w:rFonts w:ascii="Arial" w:hAnsi="Arial" w:cs="Arial"/>
          <w:sz w:val="18"/>
          <w:szCs w:val="18"/>
        </w:rPr>
        <w:t xml:space="preserve"> устанавливаются индивидуально.</w:t>
      </w:r>
    </w:p>
    <w:p w14:paraId="18434AE7" w14:textId="77777777" w:rsidR="00693A27" w:rsidRPr="00AC0AE0" w:rsidRDefault="00693A27" w:rsidP="00693A27">
      <w:pPr>
        <w:rPr>
          <w:rFonts w:ascii="Arial" w:hAnsi="Arial" w:cs="Arial"/>
          <w:b/>
          <w:i/>
          <w:sz w:val="18"/>
          <w:szCs w:val="18"/>
        </w:rPr>
      </w:pPr>
      <w:r w:rsidRPr="00AC0AE0">
        <w:rPr>
          <w:rFonts w:ascii="Arial" w:hAnsi="Arial" w:cs="Arial"/>
          <w:b/>
          <w:i/>
          <w:sz w:val="18"/>
          <w:szCs w:val="18"/>
        </w:rPr>
        <w:t xml:space="preserve">В случае фактов нарушения лицензионной политики, ставка </w:t>
      </w:r>
      <w:proofErr w:type="spellStart"/>
      <w:r w:rsidRPr="00AC0AE0">
        <w:rPr>
          <w:rFonts w:ascii="Arial" w:hAnsi="Arial" w:cs="Arial"/>
          <w:b/>
          <w:i/>
          <w:sz w:val="18"/>
          <w:szCs w:val="18"/>
        </w:rPr>
        <w:t>рибейта</w:t>
      </w:r>
      <w:proofErr w:type="spellEnd"/>
      <w:r w:rsidRPr="00AC0AE0">
        <w:rPr>
          <w:rFonts w:ascii="Arial" w:hAnsi="Arial" w:cs="Arial"/>
          <w:b/>
          <w:i/>
          <w:sz w:val="18"/>
          <w:szCs w:val="18"/>
        </w:rPr>
        <w:t xml:space="preserve"> уменьшается по усмотрению ЛК.</w:t>
      </w:r>
    </w:p>
    <w:p w14:paraId="18434AE8" w14:textId="77777777" w:rsidR="00693A27" w:rsidRPr="00AC0AE0" w:rsidRDefault="00693A27" w:rsidP="005F2585">
      <w:pPr>
        <w:pStyle w:val="ListParagraph"/>
        <w:numPr>
          <w:ilvl w:val="1"/>
          <w:numId w:val="17"/>
        </w:numPr>
        <w:spacing w:before="240"/>
        <w:ind w:left="142" w:firstLine="0"/>
        <w:rPr>
          <w:rFonts w:ascii="Arial" w:hAnsi="Arial" w:cs="Arial"/>
          <w:b/>
          <w:sz w:val="18"/>
          <w:szCs w:val="18"/>
        </w:rPr>
      </w:pPr>
      <w:proofErr w:type="spellStart"/>
      <w:r w:rsidRPr="00AC0AE0">
        <w:rPr>
          <w:rFonts w:ascii="Arial" w:hAnsi="Arial" w:cs="Arial"/>
          <w:b/>
          <w:color w:val="000000"/>
          <w:sz w:val="18"/>
          <w:szCs w:val="18"/>
        </w:rPr>
        <w:t>Рибейт</w:t>
      </w:r>
      <w:proofErr w:type="spellEnd"/>
      <w:r w:rsidRPr="00AC0AE0">
        <w:rPr>
          <w:rFonts w:ascii="Arial" w:hAnsi="Arial" w:cs="Arial"/>
          <w:b/>
          <w:color w:val="000000"/>
          <w:sz w:val="18"/>
          <w:szCs w:val="18"/>
        </w:rPr>
        <w:t xml:space="preserve"> за предоставление прогноза по продажам и других отчетов, предусмотренных соглашением</w:t>
      </w:r>
    </w:p>
    <w:p w14:paraId="18434AE9" w14:textId="77777777" w:rsidR="00693A27" w:rsidRPr="00AC0AE0" w:rsidRDefault="00693A27" w:rsidP="005F2585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AC0AE0">
        <w:rPr>
          <w:rFonts w:ascii="Arial" w:hAnsi="Arial" w:cs="Arial"/>
          <w:sz w:val="18"/>
          <w:szCs w:val="18"/>
        </w:rPr>
        <w:t xml:space="preserve">Для Партнёров со статусом </w:t>
      </w:r>
      <w:proofErr w:type="spellStart"/>
      <w:r w:rsidRPr="00AC0AE0">
        <w:rPr>
          <w:rFonts w:ascii="Arial" w:hAnsi="Arial" w:cs="Arial"/>
          <w:b/>
          <w:sz w:val="18"/>
          <w:szCs w:val="18"/>
        </w:rPr>
        <w:t>Enterprise</w:t>
      </w:r>
      <w:proofErr w:type="spellEnd"/>
      <w:r w:rsidRPr="00AC0AE0">
        <w:rPr>
          <w:rFonts w:ascii="Arial" w:hAnsi="Arial" w:cs="Arial"/>
          <w:b/>
          <w:sz w:val="18"/>
          <w:szCs w:val="18"/>
        </w:rPr>
        <w:t xml:space="preserve"> Partner</w:t>
      </w:r>
      <w:r w:rsidRPr="00AC0AE0">
        <w:rPr>
          <w:rFonts w:ascii="Arial" w:hAnsi="Arial" w:cs="Arial"/>
          <w:sz w:val="18"/>
          <w:szCs w:val="18"/>
        </w:rPr>
        <w:t xml:space="preserve"> ЛК по индивидуальному согласованию может начислять </w:t>
      </w:r>
      <w:proofErr w:type="spellStart"/>
      <w:r w:rsidRPr="00AC0AE0">
        <w:rPr>
          <w:rFonts w:ascii="Arial" w:hAnsi="Arial" w:cs="Arial"/>
          <w:sz w:val="18"/>
          <w:szCs w:val="18"/>
        </w:rPr>
        <w:t>рибейт</w:t>
      </w:r>
      <w:proofErr w:type="spellEnd"/>
      <w:r w:rsidRPr="00AC0AE0">
        <w:rPr>
          <w:rFonts w:ascii="Arial" w:hAnsi="Arial" w:cs="Arial"/>
          <w:sz w:val="18"/>
          <w:szCs w:val="18"/>
        </w:rPr>
        <w:t xml:space="preserve"> за</w:t>
      </w:r>
      <w:r w:rsidRPr="00AC0AE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C0AE0">
        <w:rPr>
          <w:rFonts w:ascii="Arial" w:hAnsi="Arial" w:cs="Arial"/>
          <w:color w:val="000000"/>
          <w:sz w:val="18"/>
          <w:szCs w:val="18"/>
        </w:rPr>
        <w:t>предоставление прогноза по продажам и других отчетов, предусмотренных соглашением</w:t>
      </w:r>
      <w:r w:rsidRPr="00AC0AE0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AC0AE0">
        <w:rPr>
          <w:rFonts w:ascii="Arial" w:hAnsi="Arial" w:cs="Arial"/>
          <w:sz w:val="18"/>
          <w:szCs w:val="18"/>
        </w:rPr>
        <w:t xml:space="preserve">Сумма </w:t>
      </w:r>
      <w:proofErr w:type="spellStart"/>
      <w:r w:rsidRPr="00AC0AE0">
        <w:rPr>
          <w:rFonts w:ascii="Arial" w:hAnsi="Arial" w:cs="Arial"/>
          <w:sz w:val="18"/>
          <w:szCs w:val="18"/>
        </w:rPr>
        <w:t>рибейта</w:t>
      </w:r>
      <w:proofErr w:type="spellEnd"/>
      <w:r w:rsidRPr="00AC0AE0">
        <w:rPr>
          <w:rFonts w:ascii="Arial" w:hAnsi="Arial" w:cs="Arial"/>
          <w:sz w:val="18"/>
          <w:szCs w:val="18"/>
        </w:rPr>
        <w:t xml:space="preserve"> за </w:t>
      </w:r>
      <w:r w:rsidRPr="00AC0AE0">
        <w:rPr>
          <w:rFonts w:ascii="Arial" w:hAnsi="Arial" w:cs="Arial"/>
          <w:color w:val="000000"/>
          <w:sz w:val="18"/>
          <w:szCs w:val="18"/>
        </w:rPr>
        <w:t>предоставление прогноза по продажам и других отчетов</w:t>
      </w:r>
      <w:r w:rsidRPr="00AC0AE0">
        <w:rPr>
          <w:rFonts w:ascii="Arial" w:hAnsi="Arial" w:cs="Arial"/>
          <w:sz w:val="18"/>
          <w:szCs w:val="18"/>
        </w:rPr>
        <w:t xml:space="preserve"> рассчитывается от фактического объема закупок бизнес-продуктов ЛК за квартал (по данным ЗАО «Лаборатория Касперского» за вычетом НДС (если применимо</w:t>
      </w:r>
      <w:r w:rsidR="006E1EE2" w:rsidRPr="00AC0AE0">
        <w:rPr>
          <w:rFonts w:ascii="Arial" w:hAnsi="Arial" w:cs="Arial"/>
          <w:sz w:val="18"/>
          <w:szCs w:val="18"/>
        </w:rPr>
        <w:t>).</w:t>
      </w:r>
      <w:proofErr w:type="gramEnd"/>
    </w:p>
    <w:p w14:paraId="18434AEA" w14:textId="77777777" w:rsidR="00693A27" w:rsidRPr="00AC0AE0" w:rsidRDefault="00693A27" w:rsidP="005F2585">
      <w:pPr>
        <w:pStyle w:val="ListParagraph"/>
        <w:numPr>
          <w:ilvl w:val="1"/>
          <w:numId w:val="17"/>
        </w:numPr>
        <w:spacing w:before="240"/>
        <w:ind w:left="284" w:firstLine="0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AC0AE0">
        <w:rPr>
          <w:rFonts w:ascii="Arial" w:hAnsi="Arial" w:cs="Arial"/>
          <w:b/>
          <w:sz w:val="18"/>
          <w:szCs w:val="18"/>
        </w:rPr>
        <w:t>Р</w:t>
      </w:r>
      <w:r w:rsidRPr="00AC0AE0">
        <w:rPr>
          <w:rFonts w:ascii="Arial" w:hAnsi="Arial" w:cs="Arial"/>
          <w:b/>
          <w:sz w:val="18"/>
          <w:szCs w:val="18"/>
          <w:u w:val="single"/>
        </w:rPr>
        <w:t>ибейт</w:t>
      </w:r>
      <w:proofErr w:type="spellEnd"/>
      <w:r w:rsidRPr="00AC0AE0">
        <w:rPr>
          <w:rFonts w:ascii="Arial" w:hAnsi="Arial" w:cs="Arial"/>
          <w:b/>
          <w:sz w:val="18"/>
          <w:szCs w:val="18"/>
          <w:u w:val="single"/>
        </w:rPr>
        <w:t xml:space="preserve"> за маркетинговую активность</w:t>
      </w:r>
    </w:p>
    <w:p w14:paraId="18434AEB" w14:textId="77777777" w:rsidR="00693A27" w:rsidRPr="00AC0AE0" w:rsidRDefault="00693A27" w:rsidP="005F2585">
      <w:pPr>
        <w:spacing w:before="240"/>
        <w:rPr>
          <w:rFonts w:ascii="Arial" w:hAnsi="Arial" w:cs="Arial"/>
          <w:b/>
          <w:sz w:val="12"/>
          <w:szCs w:val="12"/>
          <w:u w:val="single"/>
        </w:rPr>
      </w:pPr>
      <w:r w:rsidRPr="00AC0AE0">
        <w:rPr>
          <w:rFonts w:ascii="Arial" w:hAnsi="Arial" w:cs="Arial"/>
          <w:sz w:val="18"/>
          <w:szCs w:val="18"/>
        </w:rPr>
        <w:t xml:space="preserve">Для получения </w:t>
      </w:r>
      <w:proofErr w:type="spellStart"/>
      <w:r w:rsidRPr="00AC0AE0">
        <w:rPr>
          <w:rFonts w:ascii="Arial" w:hAnsi="Arial" w:cs="Arial"/>
          <w:sz w:val="18"/>
          <w:szCs w:val="18"/>
        </w:rPr>
        <w:t>рибейта</w:t>
      </w:r>
      <w:proofErr w:type="spellEnd"/>
      <w:r w:rsidRPr="00AC0AE0">
        <w:rPr>
          <w:rFonts w:ascii="Arial" w:hAnsi="Arial" w:cs="Arial"/>
          <w:sz w:val="18"/>
          <w:szCs w:val="18"/>
        </w:rPr>
        <w:t xml:space="preserve"> за маркетинговую активность за период Партнеры должны организовать следующие мероприятия:</w:t>
      </w:r>
    </w:p>
    <w:p w14:paraId="18434AEC" w14:textId="77777777" w:rsidR="00693A27" w:rsidRPr="00AC0AE0" w:rsidRDefault="00E756A2" w:rsidP="00693A27">
      <w:pPr>
        <w:rPr>
          <w:rFonts w:ascii="Arial" w:hAnsi="Arial" w:cs="Arial"/>
          <w:b/>
          <w:sz w:val="12"/>
          <w:szCs w:val="12"/>
          <w:u w:val="single"/>
        </w:rPr>
      </w:pPr>
      <w:r w:rsidRPr="00AC0AE0">
        <w:rPr>
          <w:rFonts w:ascii="Arial" w:hAnsi="Arial" w:cs="Arial"/>
          <w:noProof/>
        </w:rPr>
        <w:drawing>
          <wp:inline distT="0" distB="0" distL="0" distR="0" wp14:anchorId="18434B45" wp14:editId="18434B46">
            <wp:extent cx="6210300" cy="949428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4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34AED" w14:textId="77777777" w:rsidR="00693A27" w:rsidRPr="00AC0AE0" w:rsidRDefault="00693A27" w:rsidP="00693A27">
      <w:pPr>
        <w:rPr>
          <w:rFonts w:ascii="Arial" w:hAnsi="Arial" w:cs="Arial"/>
          <w:sz w:val="12"/>
          <w:szCs w:val="12"/>
          <w:lang w:val="en-US"/>
        </w:rPr>
      </w:pPr>
    </w:p>
    <w:p w14:paraId="18434AEE" w14:textId="77777777" w:rsidR="00693A27" w:rsidRPr="00AC0AE0" w:rsidRDefault="00693A27" w:rsidP="00693A27">
      <w:pPr>
        <w:jc w:val="both"/>
        <w:rPr>
          <w:rFonts w:ascii="Arial" w:hAnsi="Arial" w:cs="Arial"/>
          <w:sz w:val="18"/>
          <w:szCs w:val="18"/>
        </w:rPr>
      </w:pPr>
      <w:r w:rsidRPr="00AC0AE0">
        <w:rPr>
          <w:rFonts w:ascii="Arial" w:hAnsi="Arial" w:cs="Arial"/>
          <w:sz w:val="18"/>
          <w:szCs w:val="18"/>
        </w:rPr>
        <w:t xml:space="preserve">Сумма </w:t>
      </w:r>
      <w:proofErr w:type="spellStart"/>
      <w:r w:rsidRPr="00AC0AE0">
        <w:rPr>
          <w:rFonts w:ascii="Arial" w:hAnsi="Arial" w:cs="Arial"/>
          <w:sz w:val="18"/>
          <w:szCs w:val="18"/>
        </w:rPr>
        <w:t>рибейта</w:t>
      </w:r>
      <w:proofErr w:type="spellEnd"/>
      <w:r w:rsidRPr="00AC0AE0">
        <w:rPr>
          <w:rFonts w:ascii="Arial" w:hAnsi="Arial" w:cs="Arial"/>
          <w:sz w:val="18"/>
          <w:szCs w:val="18"/>
        </w:rPr>
        <w:t xml:space="preserve"> </w:t>
      </w:r>
      <w:r w:rsidRPr="00AC0AE0">
        <w:rPr>
          <w:rFonts w:ascii="Arial" w:hAnsi="Arial" w:cs="Arial"/>
          <w:b/>
          <w:color w:val="000000"/>
          <w:sz w:val="18"/>
          <w:szCs w:val="18"/>
        </w:rPr>
        <w:t>за маркетинговую активность</w:t>
      </w:r>
      <w:r w:rsidRPr="00AC0AE0">
        <w:rPr>
          <w:rFonts w:ascii="Arial" w:hAnsi="Arial" w:cs="Arial"/>
          <w:sz w:val="18"/>
          <w:szCs w:val="18"/>
        </w:rPr>
        <w:t xml:space="preserve"> рассчитывается от фактического объема закупок продуктов ЛК за квартал или за год (по данным ЗАО «Лаборатория Касперского») за вычетом НДС (если применимо).</w:t>
      </w:r>
    </w:p>
    <w:p w14:paraId="18434AEF" w14:textId="77777777" w:rsidR="00693A27" w:rsidRPr="00AC0AE0" w:rsidRDefault="00693A27" w:rsidP="00693A27">
      <w:pPr>
        <w:rPr>
          <w:rFonts w:ascii="Arial" w:hAnsi="Arial" w:cs="Arial"/>
          <w:sz w:val="18"/>
          <w:szCs w:val="18"/>
        </w:rPr>
      </w:pPr>
      <w:r w:rsidRPr="00AC0AE0">
        <w:rPr>
          <w:rFonts w:ascii="Arial" w:hAnsi="Arial" w:cs="Arial"/>
          <w:sz w:val="18"/>
          <w:szCs w:val="18"/>
        </w:rPr>
        <w:t xml:space="preserve">В случае невыполнения необходимых требований по маркетинговым активностям размер </w:t>
      </w:r>
      <w:proofErr w:type="spellStart"/>
      <w:r w:rsidRPr="00AC0AE0">
        <w:rPr>
          <w:rFonts w:ascii="Arial" w:hAnsi="Arial" w:cs="Arial"/>
          <w:sz w:val="18"/>
          <w:szCs w:val="18"/>
        </w:rPr>
        <w:t>рибейта</w:t>
      </w:r>
      <w:proofErr w:type="spellEnd"/>
      <w:r w:rsidRPr="00AC0AE0">
        <w:rPr>
          <w:rFonts w:ascii="Arial" w:hAnsi="Arial" w:cs="Arial"/>
          <w:sz w:val="18"/>
          <w:szCs w:val="18"/>
        </w:rPr>
        <w:t xml:space="preserve"> будет уменьшен по усмотрению ЛК.</w:t>
      </w:r>
    </w:p>
    <w:p w14:paraId="18434AF0" w14:textId="77777777" w:rsidR="00693A27" w:rsidRPr="00AC0AE0" w:rsidRDefault="00693A27" w:rsidP="00693A27">
      <w:pPr>
        <w:jc w:val="both"/>
        <w:rPr>
          <w:rFonts w:ascii="Arial" w:hAnsi="Arial" w:cs="Arial"/>
          <w:sz w:val="18"/>
          <w:szCs w:val="18"/>
        </w:rPr>
      </w:pPr>
      <w:r w:rsidRPr="00AC0AE0">
        <w:rPr>
          <w:rFonts w:ascii="Arial" w:hAnsi="Arial" w:cs="Arial"/>
          <w:sz w:val="18"/>
          <w:szCs w:val="18"/>
        </w:rPr>
        <w:t xml:space="preserve">Начисление </w:t>
      </w:r>
      <w:proofErr w:type="spellStart"/>
      <w:r w:rsidRPr="00AC0AE0">
        <w:rPr>
          <w:rFonts w:ascii="Arial" w:hAnsi="Arial" w:cs="Arial"/>
          <w:sz w:val="18"/>
          <w:szCs w:val="18"/>
        </w:rPr>
        <w:t>рибейта</w:t>
      </w:r>
      <w:proofErr w:type="spellEnd"/>
      <w:r w:rsidRPr="00AC0AE0">
        <w:rPr>
          <w:rFonts w:ascii="Arial" w:hAnsi="Arial" w:cs="Arial"/>
          <w:sz w:val="18"/>
          <w:szCs w:val="18"/>
        </w:rPr>
        <w:t xml:space="preserve"> за маркетинговую деятельность производится на основании предоставления отчетных документов по проведению мероприятий таких, как программа мероприятия, список участников, фотографии с мероприятия и другие. В случае рекламных акций – фотографии макетов рекламы в местах размещения.</w:t>
      </w:r>
    </w:p>
    <w:p w14:paraId="18434AF1" w14:textId="77777777" w:rsidR="00693A27" w:rsidRPr="00AC0AE0" w:rsidRDefault="00693A27" w:rsidP="00693A27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C0AE0">
        <w:rPr>
          <w:rFonts w:ascii="Arial" w:hAnsi="Arial" w:cs="Arial"/>
          <w:b/>
          <w:sz w:val="18"/>
          <w:szCs w:val="18"/>
          <w:u w:val="single"/>
        </w:rPr>
        <w:t xml:space="preserve">2.4   Условия начисления и выплаты </w:t>
      </w:r>
      <w:proofErr w:type="spellStart"/>
      <w:r w:rsidRPr="00AC0AE0">
        <w:rPr>
          <w:rFonts w:ascii="Arial" w:hAnsi="Arial" w:cs="Arial"/>
          <w:b/>
          <w:sz w:val="18"/>
          <w:szCs w:val="18"/>
          <w:u w:val="single"/>
        </w:rPr>
        <w:t>рибейтов</w:t>
      </w:r>
      <w:proofErr w:type="spellEnd"/>
    </w:p>
    <w:p w14:paraId="18434AF2" w14:textId="77777777" w:rsidR="00693A27" w:rsidRPr="00AC0AE0" w:rsidRDefault="00693A27" w:rsidP="00693A27">
      <w:pPr>
        <w:jc w:val="both"/>
        <w:rPr>
          <w:rFonts w:ascii="Arial" w:hAnsi="Arial" w:cs="Arial"/>
          <w:b/>
          <w:i/>
          <w:sz w:val="18"/>
          <w:szCs w:val="18"/>
        </w:rPr>
      </w:pPr>
      <w:r w:rsidRPr="00AC0AE0">
        <w:rPr>
          <w:rFonts w:ascii="Arial" w:hAnsi="Arial" w:cs="Arial"/>
          <w:b/>
          <w:i/>
          <w:sz w:val="18"/>
          <w:szCs w:val="18"/>
        </w:rPr>
        <w:t xml:space="preserve">По усмотрению ЛК Партнеру может быть отказано в выплате </w:t>
      </w:r>
      <w:proofErr w:type="spellStart"/>
      <w:r w:rsidRPr="00AC0AE0">
        <w:rPr>
          <w:rFonts w:ascii="Arial" w:hAnsi="Arial" w:cs="Arial"/>
          <w:b/>
          <w:i/>
          <w:sz w:val="18"/>
          <w:szCs w:val="18"/>
        </w:rPr>
        <w:t>рибейта</w:t>
      </w:r>
      <w:proofErr w:type="spellEnd"/>
      <w:r w:rsidRPr="00AC0AE0">
        <w:rPr>
          <w:rFonts w:ascii="Arial" w:hAnsi="Arial" w:cs="Arial"/>
          <w:b/>
          <w:i/>
          <w:sz w:val="18"/>
          <w:szCs w:val="18"/>
        </w:rPr>
        <w:t xml:space="preserve"> в случае нарушения последним сроков оплаты закупленных продуктов ЛК.</w:t>
      </w:r>
    </w:p>
    <w:p w14:paraId="18434AF3" w14:textId="77777777" w:rsidR="00A40372" w:rsidRDefault="00693A27" w:rsidP="00693A27">
      <w:pPr>
        <w:rPr>
          <w:rFonts w:ascii="Arial" w:hAnsi="Arial" w:cs="Arial"/>
          <w:b/>
          <w:i/>
          <w:sz w:val="18"/>
          <w:szCs w:val="18"/>
        </w:rPr>
      </w:pPr>
      <w:r w:rsidRPr="00AC0AE0">
        <w:rPr>
          <w:rFonts w:ascii="Arial" w:hAnsi="Arial" w:cs="Arial"/>
          <w:b/>
          <w:i/>
          <w:sz w:val="18"/>
          <w:szCs w:val="18"/>
        </w:rPr>
        <w:t xml:space="preserve">При оформлении Партнером </w:t>
      </w:r>
      <w:r w:rsidR="005F2585" w:rsidRPr="00AC0AE0">
        <w:rPr>
          <w:rFonts w:ascii="Arial" w:hAnsi="Arial" w:cs="Arial"/>
          <w:b/>
          <w:i/>
          <w:sz w:val="18"/>
          <w:szCs w:val="18"/>
        </w:rPr>
        <w:t>возврата продуктов</w:t>
      </w:r>
      <w:r w:rsidRPr="00AC0AE0">
        <w:rPr>
          <w:rFonts w:ascii="Arial" w:hAnsi="Arial" w:cs="Arial"/>
          <w:b/>
          <w:i/>
          <w:sz w:val="18"/>
          <w:szCs w:val="18"/>
        </w:rPr>
        <w:t xml:space="preserve"> ЛК сумма </w:t>
      </w:r>
      <w:proofErr w:type="spellStart"/>
      <w:r w:rsidRPr="00AC0AE0">
        <w:rPr>
          <w:rFonts w:ascii="Arial" w:hAnsi="Arial" w:cs="Arial"/>
          <w:b/>
          <w:i/>
          <w:sz w:val="18"/>
          <w:szCs w:val="18"/>
        </w:rPr>
        <w:t>рибейта</w:t>
      </w:r>
      <w:proofErr w:type="spellEnd"/>
      <w:r w:rsidRPr="00AC0AE0">
        <w:rPr>
          <w:rFonts w:ascii="Arial" w:hAnsi="Arial" w:cs="Arial"/>
          <w:b/>
          <w:i/>
          <w:sz w:val="18"/>
          <w:szCs w:val="18"/>
        </w:rPr>
        <w:t xml:space="preserve"> за данный квартал уменьшается на сумму </w:t>
      </w:r>
      <w:proofErr w:type="spellStart"/>
      <w:r w:rsidRPr="00AC0AE0">
        <w:rPr>
          <w:rFonts w:ascii="Arial" w:hAnsi="Arial" w:cs="Arial"/>
          <w:b/>
          <w:i/>
          <w:sz w:val="18"/>
          <w:szCs w:val="18"/>
        </w:rPr>
        <w:t>рибейта</w:t>
      </w:r>
      <w:proofErr w:type="spellEnd"/>
      <w:r w:rsidRPr="00AC0AE0">
        <w:rPr>
          <w:rFonts w:ascii="Arial" w:hAnsi="Arial" w:cs="Arial"/>
          <w:b/>
          <w:i/>
          <w:sz w:val="18"/>
          <w:szCs w:val="18"/>
        </w:rPr>
        <w:t>, начисленного за продукты, заявляемые Партнером к возврату</w:t>
      </w:r>
    </w:p>
    <w:p w14:paraId="18434AF4" w14:textId="77777777" w:rsidR="00A40372" w:rsidRDefault="00A4037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 w:type="page"/>
      </w:r>
    </w:p>
    <w:p w14:paraId="18434AF5" w14:textId="77777777" w:rsidR="00A40372" w:rsidRPr="00AC0AE0" w:rsidRDefault="00A40372" w:rsidP="00A40372">
      <w:pPr>
        <w:pStyle w:val="Heading1"/>
        <w:numPr>
          <w:ilvl w:val="0"/>
          <w:numId w:val="0"/>
        </w:numPr>
        <w:spacing w:before="60"/>
        <w:rPr>
          <w:rFonts w:cs="Arial"/>
          <w:i/>
          <w:szCs w:val="28"/>
        </w:rPr>
      </w:pPr>
      <w:bookmarkStart w:id="35" w:name="_Toc413062919"/>
      <w:r w:rsidRPr="005F2585">
        <w:rPr>
          <w:rFonts w:cs="Arial"/>
          <w:bCs/>
          <w:szCs w:val="28"/>
          <w:u w:val="single"/>
        </w:rPr>
        <w:lastRenderedPageBreak/>
        <w:t xml:space="preserve">Приложение </w:t>
      </w:r>
      <w:r>
        <w:rPr>
          <w:rFonts w:cs="Arial"/>
          <w:bCs/>
          <w:szCs w:val="28"/>
          <w:u w:val="single"/>
        </w:rPr>
        <w:t>2</w:t>
      </w:r>
      <w:r w:rsidRPr="005F2585">
        <w:rPr>
          <w:rFonts w:cs="Arial"/>
          <w:szCs w:val="28"/>
        </w:rPr>
        <w:t xml:space="preserve"> – </w:t>
      </w:r>
      <w:r w:rsidRPr="00A40372">
        <w:rPr>
          <w:rFonts w:cs="Arial"/>
          <w:szCs w:val="28"/>
        </w:rPr>
        <w:t>Критерии оценки качества работы партнера для предоставления специальных условий закупки</w:t>
      </w:r>
      <w:bookmarkEnd w:id="35"/>
    </w:p>
    <w:p w14:paraId="18434AF6" w14:textId="77777777" w:rsidR="00A40372" w:rsidRDefault="00A40372" w:rsidP="00A40372">
      <w:pPr>
        <w:rPr>
          <w:rFonts w:ascii="Arial" w:hAnsi="Arial" w:cs="Arial"/>
          <w:sz w:val="18"/>
          <w:szCs w:val="18"/>
        </w:rPr>
      </w:pPr>
    </w:p>
    <w:p w14:paraId="18434AF7" w14:textId="77777777" w:rsidR="00A40372" w:rsidRDefault="00A40372" w:rsidP="00A403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Эти критерии распространяются </w:t>
      </w:r>
      <w:r w:rsidRPr="00A40372">
        <w:rPr>
          <w:rFonts w:ascii="Arial" w:hAnsi="Arial" w:cs="Arial"/>
          <w:sz w:val="18"/>
          <w:szCs w:val="18"/>
        </w:rPr>
        <w:t xml:space="preserve">на сделки более 1000 защищаемых узлов (более 250 </w:t>
      </w:r>
      <w:r>
        <w:rPr>
          <w:rFonts w:ascii="Arial" w:hAnsi="Arial" w:cs="Arial"/>
          <w:sz w:val="18"/>
          <w:szCs w:val="18"/>
        </w:rPr>
        <w:t>узлов в случае расположения заказчика за пределами Москвы и МО</w:t>
      </w:r>
      <w:r w:rsidRPr="00A4037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14:paraId="18434AF8" w14:textId="77777777" w:rsidR="00A40372" w:rsidRDefault="00A40372" w:rsidP="00A40372">
      <w:pPr>
        <w:rPr>
          <w:rFonts w:ascii="Arial" w:hAnsi="Arial" w:cs="Arial"/>
          <w:sz w:val="18"/>
          <w:szCs w:val="18"/>
        </w:rPr>
      </w:pPr>
    </w:p>
    <w:p w14:paraId="18434AF9" w14:textId="77777777" w:rsidR="00A40372" w:rsidRDefault="00A40372" w:rsidP="00A403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Для сделок менее 250 защищаемых узлов критерием является подтвержденная регистрация сделки в системе </w:t>
      </w:r>
      <w:r w:rsidRPr="00A40372">
        <w:rPr>
          <w:rFonts w:ascii="Arial" w:hAnsi="Arial" w:cs="Arial"/>
          <w:b/>
          <w:sz w:val="18"/>
          <w:szCs w:val="18"/>
          <w:lang w:val="en-US"/>
        </w:rPr>
        <w:t>Deal</w:t>
      </w:r>
      <w:r w:rsidRPr="00A40372">
        <w:rPr>
          <w:rFonts w:ascii="Arial" w:hAnsi="Arial" w:cs="Arial"/>
          <w:b/>
          <w:sz w:val="18"/>
          <w:szCs w:val="18"/>
        </w:rPr>
        <w:t xml:space="preserve"> </w:t>
      </w:r>
      <w:r w:rsidRPr="00A40372">
        <w:rPr>
          <w:rFonts w:ascii="Arial" w:hAnsi="Arial" w:cs="Arial"/>
          <w:b/>
          <w:sz w:val="18"/>
          <w:szCs w:val="18"/>
          <w:lang w:val="en-US"/>
        </w:rPr>
        <w:t>Registration</w:t>
      </w:r>
      <w:r w:rsidRPr="00A40372">
        <w:rPr>
          <w:rFonts w:ascii="Arial" w:hAnsi="Arial" w:cs="Arial"/>
          <w:sz w:val="18"/>
          <w:szCs w:val="18"/>
        </w:rPr>
        <w:t xml:space="preserve">, расположенной на партнерском портале ЛК по адресу </w:t>
      </w:r>
      <w:hyperlink r:id="rId18" w:history="1">
        <w:r w:rsidRPr="008E1493">
          <w:rPr>
            <w:rStyle w:val="Hyperlink"/>
            <w:rFonts w:ascii="Arial" w:hAnsi="Arial" w:cs="Arial"/>
            <w:sz w:val="18"/>
            <w:szCs w:val="18"/>
          </w:rPr>
          <w:t>https://www.kasperskypartners.com/et.cfm?eid=2229</w:t>
        </w:r>
      </w:hyperlink>
      <w:r w:rsidRPr="00A40372">
        <w:rPr>
          <w:rFonts w:ascii="Arial" w:hAnsi="Arial" w:cs="Arial"/>
          <w:sz w:val="18"/>
          <w:szCs w:val="18"/>
        </w:rPr>
        <w:t xml:space="preserve"> </w:t>
      </w:r>
    </w:p>
    <w:p w14:paraId="18434AFA" w14:textId="77777777" w:rsidR="00A40372" w:rsidRDefault="00A40372" w:rsidP="00A40372">
      <w:pPr>
        <w:rPr>
          <w:rFonts w:ascii="Arial" w:hAnsi="Arial" w:cs="Arial"/>
          <w:sz w:val="18"/>
          <w:szCs w:val="18"/>
        </w:rPr>
      </w:pPr>
    </w:p>
    <w:tbl>
      <w:tblPr>
        <w:tblW w:w="10001" w:type="dxa"/>
        <w:tblInd w:w="-5" w:type="dxa"/>
        <w:tblLook w:val="04A0" w:firstRow="1" w:lastRow="0" w:firstColumn="1" w:lastColumn="0" w:noHBand="0" w:noVBand="1"/>
      </w:tblPr>
      <w:tblGrid>
        <w:gridCol w:w="7940"/>
        <w:gridCol w:w="2061"/>
      </w:tblGrid>
      <w:tr w:rsidR="00DD1966" w:rsidRPr="00435607" w14:paraId="18434AFE" w14:textId="77777777" w:rsidTr="00DD1966">
        <w:trPr>
          <w:trHeight w:val="600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AFB" w14:textId="77777777" w:rsidR="00DD1966" w:rsidRPr="00435607" w:rsidRDefault="00DD1966" w:rsidP="004356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35607">
              <w:rPr>
                <w:rFonts w:ascii="Arial" w:hAnsi="Arial" w:cs="Arial"/>
                <w:b/>
                <w:bCs/>
                <w:color w:val="000000"/>
              </w:rPr>
              <w:t>Критерии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AFC" w14:textId="77777777" w:rsidR="00DD1966" w:rsidRDefault="00DD1966" w:rsidP="004356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8434AFD" w14:textId="77777777" w:rsidR="00DD1966" w:rsidRPr="00435607" w:rsidRDefault="00DD1966" w:rsidP="0043560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Весовой коэффициент</w:t>
            </w:r>
          </w:p>
        </w:tc>
      </w:tr>
      <w:tr w:rsidR="00DD1966" w:rsidRPr="00435607" w14:paraId="18434B02" w14:textId="77777777" w:rsidTr="00DD1966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AFF" w14:textId="77777777" w:rsidR="00DD1966" w:rsidRPr="00435607" w:rsidRDefault="00DD1966" w:rsidP="00435607">
            <w:pPr>
              <w:rPr>
                <w:rFonts w:ascii="Arial" w:hAnsi="Arial" w:cs="Arial"/>
                <w:color w:val="000000"/>
              </w:rPr>
            </w:pPr>
            <w:r w:rsidRPr="00435607">
              <w:rPr>
                <w:rFonts w:ascii="Arial" w:hAnsi="Arial" w:cs="Arial"/>
                <w:color w:val="000000"/>
              </w:rPr>
              <w:t>Наличие технической поддержки второго уровня (L2) в режиме 24/7, 365 дней в году (требования прописаны в регламенте технической поддержки)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B00" w14:textId="77777777" w:rsidR="00DD1966" w:rsidRDefault="00DD1966" w:rsidP="00435607">
            <w:pPr>
              <w:rPr>
                <w:rFonts w:ascii="Arial" w:hAnsi="Arial" w:cs="Arial"/>
                <w:color w:val="000000"/>
              </w:rPr>
            </w:pPr>
          </w:p>
          <w:p w14:paraId="18434B01" w14:textId="77777777" w:rsidR="00DD1966" w:rsidRPr="00435607" w:rsidRDefault="00EB28E2" w:rsidP="00435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1966" w:rsidRPr="00435607" w14:paraId="18434B06" w14:textId="77777777" w:rsidTr="00DD1966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B03" w14:textId="77777777" w:rsidR="00DD1966" w:rsidRPr="00435607" w:rsidRDefault="00DD1966" w:rsidP="00435607">
            <w:pPr>
              <w:rPr>
                <w:rFonts w:ascii="Arial" w:hAnsi="Arial" w:cs="Arial"/>
                <w:color w:val="000000"/>
              </w:rPr>
            </w:pPr>
            <w:r w:rsidRPr="00435607">
              <w:rPr>
                <w:rFonts w:ascii="Arial" w:hAnsi="Arial" w:cs="Arial"/>
                <w:color w:val="000000"/>
              </w:rPr>
              <w:t xml:space="preserve">Не менее 5 внедрений </w:t>
            </w:r>
            <w:r>
              <w:rPr>
                <w:rFonts w:ascii="Arial" w:hAnsi="Arial" w:cs="Arial"/>
                <w:color w:val="000000"/>
              </w:rPr>
              <w:t>решений ЛК</w:t>
            </w:r>
            <w:r w:rsidRPr="00435607">
              <w:rPr>
                <w:rFonts w:ascii="Arial" w:hAnsi="Arial" w:cs="Arial"/>
                <w:color w:val="000000"/>
              </w:rPr>
              <w:t xml:space="preserve"> от 1000</w:t>
            </w:r>
            <w:r w:rsidR="00EB28E2">
              <w:rPr>
                <w:rFonts w:ascii="Arial" w:hAnsi="Arial" w:cs="Arial"/>
                <w:color w:val="000000"/>
              </w:rPr>
              <w:t>0</w:t>
            </w:r>
            <w:r w:rsidRPr="00435607">
              <w:rPr>
                <w:rFonts w:ascii="Arial" w:hAnsi="Arial" w:cs="Arial"/>
                <w:color w:val="000000"/>
              </w:rPr>
              <w:t xml:space="preserve"> узлов, подтвержденных ЛК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B04" w14:textId="77777777" w:rsidR="00DD1966" w:rsidRDefault="00DD1966" w:rsidP="00435607">
            <w:pPr>
              <w:rPr>
                <w:rFonts w:ascii="Arial" w:hAnsi="Arial" w:cs="Arial"/>
                <w:color w:val="000000"/>
              </w:rPr>
            </w:pPr>
          </w:p>
          <w:p w14:paraId="18434B05" w14:textId="77777777" w:rsidR="00DD1966" w:rsidRPr="00435607" w:rsidRDefault="00EB28E2" w:rsidP="00435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1966" w:rsidRPr="00435607" w14:paraId="18434B0A" w14:textId="77777777" w:rsidTr="00DD1966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B07" w14:textId="77777777" w:rsidR="00DD1966" w:rsidRPr="00435607" w:rsidRDefault="00DD1966" w:rsidP="00435607">
            <w:pPr>
              <w:rPr>
                <w:rFonts w:ascii="Arial" w:hAnsi="Arial" w:cs="Arial"/>
                <w:color w:val="000000"/>
              </w:rPr>
            </w:pPr>
            <w:r w:rsidRPr="00435607">
              <w:rPr>
                <w:rFonts w:ascii="Arial" w:hAnsi="Arial" w:cs="Arial"/>
                <w:color w:val="000000"/>
              </w:rPr>
              <w:t>Не менее 5 лет непрерывного партнерства с ЛК в статусе "</w:t>
            </w:r>
            <w:proofErr w:type="spellStart"/>
            <w:r w:rsidRPr="00435607">
              <w:rPr>
                <w:rFonts w:ascii="Arial" w:hAnsi="Arial" w:cs="Arial"/>
                <w:color w:val="000000"/>
              </w:rPr>
              <w:t>Enterprise</w:t>
            </w:r>
            <w:proofErr w:type="spellEnd"/>
            <w:r w:rsidRPr="00435607">
              <w:rPr>
                <w:rFonts w:ascii="Arial" w:hAnsi="Arial" w:cs="Arial"/>
                <w:color w:val="000000"/>
              </w:rPr>
              <w:t xml:space="preserve"> Partner"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B08" w14:textId="77777777" w:rsidR="00DD1966" w:rsidRDefault="00DD1966" w:rsidP="00435607">
            <w:pPr>
              <w:rPr>
                <w:rFonts w:ascii="Arial" w:hAnsi="Arial" w:cs="Arial"/>
                <w:color w:val="000000"/>
              </w:rPr>
            </w:pPr>
          </w:p>
          <w:p w14:paraId="18434B09" w14:textId="77777777" w:rsidR="00DD1966" w:rsidRPr="00435607" w:rsidRDefault="00EB28E2" w:rsidP="00435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D1966" w:rsidRPr="00435607" w14:paraId="18434B0E" w14:textId="77777777" w:rsidTr="00DD1966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B0B" w14:textId="77777777" w:rsidR="00DD1966" w:rsidRPr="00435607" w:rsidRDefault="00DD1966" w:rsidP="00435607">
            <w:pPr>
              <w:rPr>
                <w:rFonts w:ascii="Arial" w:hAnsi="Arial" w:cs="Arial"/>
                <w:color w:val="000000"/>
              </w:rPr>
            </w:pPr>
            <w:r w:rsidRPr="00435607">
              <w:rPr>
                <w:rFonts w:ascii="Arial" w:hAnsi="Arial" w:cs="Arial"/>
                <w:color w:val="000000"/>
              </w:rPr>
              <w:t>Отсутствие дебиторской задолженности перед ЛК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B0C" w14:textId="77777777" w:rsidR="00DD1966" w:rsidRDefault="00DD1966" w:rsidP="00435607">
            <w:pPr>
              <w:rPr>
                <w:rFonts w:ascii="Arial" w:hAnsi="Arial" w:cs="Arial"/>
                <w:color w:val="000000"/>
              </w:rPr>
            </w:pPr>
          </w:p>
          <w:p w14:paraId="18434B0D" w14:textId="77777777" w:rsidR="00DD1966" w:rsidRPr="00435607" w:rsidRDefault="00DD1966" w:rsidP="00435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D1966" w:rsidRPr="00435607" w14:paraId="18434B12" w14:textId="77777777" w:rsidTr="00DD1966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B0F" w14:textId="77777777" w:rsidR="00DD1966" w:rsidRPr="00435607" w:rsidRDefault="00DD1966" w:rsidP="00435607">
            <w:pPr>
              <w:rPr>
                <w:rFonts w:ascii="Arial" w:hAnsi="Arial" w:cs="Arial"/>
                <w:color w:val="000000"/>
              </w:rPr>
            </w:pPr>
            <w:r w:rsidRPr="00435607">
              <w:rPr>
                <w:rFonts w:ascii="Arial" w:hAnsi="Arial" w:cs="Arial"/>
                <w:color w:val="000000"/>
              </w:rPr>
              <w:t xml:space="preserve">Наличие не менее 3 обученных специалистов KL </w:t>
            </w:r>
            <w:proofErr w:type="spellStart"/>
            <w:r w:rsidRPr="00435607">
              <w:rPr>
                <w:rFonts w:ascii="Arial" w:hAnsi="Arial" w:cs="Arial"/>
                <w:color w:val="000000"/>
              </w:rPr>
              <w:t>Certified</w:t>
            </w:r>
            <w:proofErr w:type="spellEnd"/>
            <w:r w:rsidRPr="0043560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35607">
              <w:rPr>
                <w:rFonts w:ascii="Arial" w:hAnsi="Arial" w:cs="Arial"/>
                <w:color w:val="000000"/>
              </w:rPr>
              <w:t>System</w:t>
            </w:r>
            <w:proofErr w:type="spellEnd"/>
            <w:r w:rsidRPr="0043560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35607">
              <w:rPr>
                <w:rFonts w:ascii="Arial" w:hAnsi="Arial" w:cs="Arial"/>
                <w:color w:val="000000"/>
              </w:rPr>
              <w:t>Engineer</w:t>
            </w:r>
            <w:proofErr w:type="spellEnd"/>
            <w:r w:rsidRPr="00435607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435607">
              <w:rPr>
                <w:rFonts w:ascii="Arial" w:hAnsi="Arial" w:cs="Arial"/>
                <w:color w:val="000000"/>
              </w:rPr>
              <w:t>Level</w:t>
            </w:r>
            <w:proofErr w:type="spellEnd"/>
            <w:r w:rsidRPr="00435607">
              <w:rPr>
                <w:rFonts w:ascii="Arial" w:hAnsi="Arial" w:cs="Arial"/>
                <w:color w:val="000000"/>
              </w:rPr>
              <w:t xml:space="preserve"> 2)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B10" w14:textId="77777777" w:rsidR="00DD1966" w:rsidRDefault="00DD1966" w:rsidP="00435607">
            <w:pPr>
              <w:rPr>
                <w:rFonts w:ascii="Arial" w:hAnsi="Arial" w:cs="Arial"/>
                <w:color w:val="000000"/>
              </w:rPr>
            </w:pPr>
          </w:p>
          <w:p w14:paraId="18434B11" w14:textId="77777777" w:rsidR="00DD1966" w:rsidRPr="00435607" w:rsidRDefault="00DD1966" w:rsidP="00435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D1966" w:rsidRPr="00435607" w14:paraId="18434B16" w14:textId="77777777" w:rsidTr="00DD1966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B13" w14:textId="77777777" w:rsidR="00DD1966" w:rsidRPr="00435607" w:rsidRDefault="00EB28E2" w:rsidP="00EB28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Средняя сумма </w:t>
            </w:r>
            <w:r w:rsidR="00DD1966" w:rsidRPr="00435607">
              <w:rPr>
                <w:rFonts w:ascii="Arial" w:hAnsi="Arial" w:cs="Arial"/>
                <w:color w:val="000000"/>
              </w:rPr>
              <w:t>осуществленных поставок за предыдущий год в диапазоне от 500 узлов не менее 400 000 рублей.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B14" w14:textId="77777777" w:rsidR="00DD1966" w:rsidRDefault="00DD1966" w:rsidP="00435607">
            <w:pPr>
              <w:rPr>
                <w:rFonts w:ascii="Arial" w:hAnsi="Arial" w:cs="Arial"/>
                <w:color w:val="000000"/>
              </w:rPr>
            </w:pPr>
          </w:p>
          <w:p w14:paraId="18434B15" w14:textId="77777777" w:rsidR="00DD1966" w:rsidRPr="00435607" w:rsidRDefault="00DD1966" w:rsidP="00435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D1966" w:rsidRPr="00435607" w14:paraId="18434B1A" w14:textId="77777777" w:rsidTr="00DD1966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B17" w14:textId="77777777" w:rsidR="00DD1966" w:rsidRPr="00435607" w:rsidRDefault="00DD1966" w:rsidP="00435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Наличие представительств, филиалов, аффилированных компаний и ИП, представленных на всей территории РФ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B18" w14:textId="77777777" w:rsidR="00DD1966" w:rsidRDefault="00DD1966" w:rsidP="00435607">
            <w:pPr>
              <w:rPr>
                <w:rFonts w:ascii="Arial" w:hAnsi="Arial" w:cs="Arial"/>
                <w:color w:val="000000"/>
              </w:rPr>
            </w:pPr>
          </w:p>
          <w:p w14:paraId="18434B19" w14:textId="77777777" w:rsidR="00DD1966" w:rsidRDefault="00EB28E2" w:rsidP="00435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1966" w:rsidRPr="00435607" w14:paraId="18434B1E" w14:textId="77777777" w:rsidTr="00DD1966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B1B" w14:textId="77777777" w:rsidR="00DD1966" w:rsidRPr="00435607" w:rsidRDefault="00DD1966" w:rsidP="00435607">
            <w:pPr>
              <w:rPr>
                <w:rFonts w:ascii="Arial" w:hAnsi="Arial" w:cs="Arial"/>
                <w:color w:val="000000"/>
              </w:rPr>
            </w:pPr>
            <w:r w:rsidRPr="00435607">
              <w:rPr>
                <w:rFonts w:ascii="Arial" w:hAnsi="Arial" w:cs="Arial"/>
                <w:color w:val="000000"/>
              </w:rPr>
              <w:t>Опыт пос</w:t>
            </w:r>
            <w:r>
              <w:rPr>
                <w:rFonts w:ascii="Arial" w:hAnsi="Arial" w:cs="Arial"/>
                <w:color w:val="000000"/>
              </w:rPr>
              <w:t>тавок продуктов ЛК в предприятия</w:t>
            </w:r>
            <w:r w:rsidRPr="00435607">
              <w:rPr>
                <w:rFonts w:ascii="Arial" w:hAnsi="Arial" w:cs="Arial"/>
                <w:color w:val="000000"/>
              </w:rPr>
              <w:t xml:space="preserve"> данной отрасли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B1C" w14:textId="77777777" w:rsidR="00DD1966" w:rsidRDefault="00DD1966" w:rsidP="00435607">
            <w:pPr>
              <w:rPr>
                <w:rFonts w:ascii="Arial" w:hAnsi="Arial" w:cs="Arial"/>
                <w:color w:val="000000"/>
              </w:rPr>
            </w:pPr>
          </w:p>
          <w:p w14:paraId="18434B1D" w14:textId="77777777" w:rsidR="00DD1966" w:rsidRPr="00435607" w:rsidRDefault="00EB28E2" w:rsidP="00435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DD1966" w:rsidRPr="00435607" w14:paraId="18434B22" w14:textId="77777777" w:rsidTr="00DD1966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B1F" w14:textId="77777777" w:rsidR="00DD1966" w:rsidRPr="00435607" w:rsidRDefault="00DD1966" w:rsidP="00074A47">
            <w:pPr>
              <w:rPr>
                <w:rFonts w:ascii="Arial" w:hAnsi="Arial" w:cs="Arial"/>
                <w:color w:val="000000"/>
              </w:rPr>
            </w:pPr>
            <w:r w:rsidRPr="00435607">
              <w:rPr>
                <w:rFonts w:ascii="Arial" w:hAnsi="Arial" w:cs="Arial"/>
                <w:color w:val="000000"/>
              </w:rPr>
              <w:t xml:space="preserve">Обучение сотрудников клиента работе с </w:t>
            </w:r>
            <w:r>
              <w:rPr>
                <w:rFonts w:ascii="Arial" w:hAnsi="Arial" w:cs="Arial"/>
                <w:color w:val="000000"/>
              </w:rPr>
              <w:t>решениями ЛК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B20" w14:textId="77777777" w:rsidR="00DD1966" w:rsidRDefault="00DD1966" w:rsidP="00074A47">
            <w:pPr>
              <w:rPr>
                <w:rFonts w:ascii="Arial" w:hAnsi="Arial" w:cs="Arial"/>
                <w:color w:val="000000"/>
              </w:rPr>
            </w:pPr>
          </w:p>
          <w:p w14:paraId="18434B21" w14:textId="77777777" w:rsidR="00DD1966" w:rsidRPr="00435607" w:rsidRDefault="00DD1966" w:rsidP="00074A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D1966" w:rsidRPr="00435607" w14:paraId="18434B26" w14:textId="77777777" w:rsidTr="00DD1966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B23" w14:textId="77777777" w:rsidR="00DD1966" w:rsidRPr="00435607" w:rsidRDefault="00DD1966" w:rsidP="00435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Опыт поставок решений других производителей данному клиенту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B24" w14:textId="77777777" w:rsidR="00DD1966" w:rsidRDefault="00DD1966" w:rsidP="00435607">
            <w:pPr>
              <w:rPr>
                <w:rFonts w:ascii="Arial" w:hAnsi="Arial" w:cs="Arial"/>
                <w:color w:val="000000"/>
              </w:rPr>
            </w:pPr>
          </w:p>
          <w:p w14:paraId="18434B25" w14:textId="77777777" w:rsidR="00DD1966" w:rsidRDefault="00DD1966" w:rsidP="00435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D1966" w:rsidRPr="00435607" w14:paraId="18434B2A" w14:textId="77777777" w:rsidTr="00DD1966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B27" w14:textId="77777777" w:rsidR="00DD1966" w:rsidRPr="00435607" w:rsidRDefault="00DD1966" w:rsidP="00435607">
            <w:pPr>
              <w:rPr>
                <w:rFonts w:ascii="Arial" w:hAnsi="Arial" w:cs="Arial"/>
                <w:color w:val="000000"/>
              </w:rPr>
            </w:pPr>
            <w:r w:rsidRPr="00435607">
              <w:rPr>
                <w:rFonts w:ascii="Arial" w:hAnsi="Arial" w:cs="Arial"/>
                <w:color w:val="000000"/>
              </w:rPr>
              <w:t>Не менее 2 выездных, моно</w:t>
            </w: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435607">
              <w:rPr>
                <w:rFonts w:ascii="Arial" w:hAnsi="Arial" w:cs="Arial"/>
                <w:color w:val="000000"/>
              </w:rPr>
              <w:t>вендорных</w:t>
            </w:r>
            <w:proofErr w:type="spellEnd"/>
            <w:r w:rsidRPr="00435607">
              <w:rPr>
                <w:rFonts w:ascii="Arial" w:hAnsi="Arial" w:cs="Arial"/>
                <w:color w:val="000000"/>
              </w:rPr>
              <w:t xml:space="preserve"> и многодневных мероприятий для конечных заказчиков в год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B28" w14:textId="77777777" w:rsidR="00DD1966" w:rsidRDefault="00DD1966" w:rsidP="00435607">
            <w:pPr>
              <w:rPr>
                <w:rFonts w:ascii="Arial" w:hAnsi="Arial" w:cs="Arial"/>
                <w:color w:val="000000"/>
              </w:rPr>
            </w:pPr>
          </w:p>
          <w:p w14:paraId="18434B29" w14:textId="77777777" w:rsidR="00DD1966" w:rsidRPr="00435607" w:rsidRDefault="00DD1966" w:rsidP="00435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DD1966" w:rsidRPr="00435607" w14:paraId="18434B2E" w14:textId="77777777" w:rsidTr="00DD1966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4B2B" w14:textId="77777777" w:rsidR="00DD1966" w:rsidRPr="00435607" w:rsidRDefault="00DD1966" w:rsidP="00EB28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Наличие договоров оказания услуг в области </w:t>
            </w:r>
            <w:proofErr w:type="gramStart"/>
            <w:r>
              <w:rPr>
                <w:rFonts w:ascii="Arial" w:hAnsi="Arial" w:cs="Arial"/>
                <w:color w:val="000000"/>
              </w:rPr>
              <w:t>ИТ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и ИБ данному клиенту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B2C" w14:textId="77777777" w:rsidR="00DD1966" w:rsidRDefault="00DD1966" w:rsidP="00EB28E2">
            <w:pPr>
              <w:rPr>
                <w:rFonts w:ascii="Arial" w:hAnsi="Arial" w:cs="Arial"/>
                <w:color w:val="000000"/>
              </w:rPr>
            </w:pPr>
          </w:p>
          <w:p w14:paraId="18434B2D" w14:textId="77777777" w:rsidR="00DD1966" w:rsidRDefault="00DD1966" w:rsidP="00EB28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D1966" w:rsidRPr="00435607" w14:paraId="18434B32" w14:textId="77777777" w:rsidTr="00DD1966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B2F" w14:textId="77777777" w:rsidR="00DD1966" w:rsidRPr="00435607" w:rsidRDefault="00DD1966" w:rsidP="00435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Наличи</w:t>
            </w:r>
            <w:r w:rsidRPr="00435607">
              <w:rPr>
                <w:rFonts w:ascii="Arial" w:hAnsi="Arial" w:cs="Arial"/>
                <w:color w:val="000000"/>
              </w:rPr>
              <w:t>е практики разработки нетиражных решений для клиентов, совместимых с нашими продуктами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B30" w14:textId="77777777" w:rsidR="00DD1966" w:rsidRDefault="00DD1966" w:rsidP="00435607">
            <w:pPr>
              <w:rPr>
                <w:rFonts w:ascii="Arial" w:hAnsi="Arial" w:cs="Arial"/>
                <w:color w:val="000000"/>
              </w:rPr>
            </w:pPr>
          </w:p>
          <w:p w14:paraId="18434B31" w14:textId="77777777" w:rsidR="00DD1966" w:rsidRDefault="00DD1966" w:rsidP="00435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D1966" w:rsidRPr="00435607" w14:paraId="18434B36" w14:textId="77777777" w:rsidTr="00DD1966">
        <w:trPr>
          <w:trHeight w:val="60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4B33" w14:textId="77777777" w:rsidR="00DD1966" w:rsidRPr="00435607" w:rsidRDefault="00DD1966" w:rsidP="00435607">
            <w:pPr>
              <w:rPr>
                <w:rFonts w:ascii="Arial" w:hAnsi="Arial" w:cs="Arial"/>
                <w:color w:val="000000"/>
              </w:rPr>
            </w:pPr>
            <w:r w:rsidRPr="00435607">
              <w:rPr>
                <w:rFonts w:ascii="Arial" w:hAnsi="Arial" w:cs="Arial"/>
                <w:color w:val="000000"/>
              </w:rPr>
              <w:t>Предоставление ежегодного бизнес-плана</w:t>
            </w:r>
            <w:r>
              <w:rPr>
                <w:rFonts w:ascii="Arial" w:hAnsi="Arial" w:cs="Arial"/>
                <w:color w:val="000000"/>
              </w:rPr>
              <w:t xml:space="preserve"> по увеличению продаж решений ЛК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4B34" w14:textId="77777777" w:rsidR="00DD1966" w:rsidRDefault="00DD1966" w:rsidP="00435607">
            <w:pPr>
              <w:rPr>
                <w:rFonts w:ascii="Arial" w:hAnsi="Arial" w:cs="Arial"/>
                <w:color w:val="000000"/>
              </w:rPr>
            </w:pPr>
          </w:p>
          <w:p w14:paraId="18434B35" w14:textId="77777777" w:rsidR="00DD1966" w:rsidRPr="00435607" w:rsidRDefault="00DD1966" w:rsidP="004356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14:paraId="18434B37" w14:textId="77777777" w:rsidR="00A40372" w:rsidRDefault="00A40372" w:rsidP="00A40372">
      <w:pPr>
        <w:rPr>
          <w:rFonts w:ascii="Arial" w:hAnsi="Arial" w:cs="Arial"/>
          <w:sz w:val="18"/>
          <w:szCs w:val="18"/>
        </w:rPr>
      </w:pPr>
    </w:p>
    <w:p w14:paraId="18434B38" w14:textId="77777777" w:rsidR="00DD1966" w:rsidRPr="00A40372" w:rsidRDefault="00DD1966" w:rsidP="00A4037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Окончательное решение о размере скидки принимается Лабораторией Касперского на основании указанных критериев.</w:t>
      </w:r>
    </w:p>
    <w:sectPr w:rsidR="00DD1966" w:rsidRPr="00A40372" w:rsidSect="00FE3F75">
      <w:headerReference w:type="default" r:id="rId19"/>
      <w:footerReference w:type="even" r:id="rId20"/>
      <w:footerReference w:type="default" r:id="rId21"/>
      <w:headerReference w:type="first" r:id="rId22"/>
      <w:pgSz w:w="11906" w:h="16838" w:code="9"/>
      <w:pgMar w:top="1701" w:right="992" w:bottom="567" w:left="1134" w:header="680" w:footer="18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AF39C" w14:textId="77777777" w:rsidR="000957CB" w:rsidRDefault="000957CB">
      <w:r>
        <w:separator/>
      </w:r>
    </w:p>
  </w:endnote>
  <w:endnote w:type="continuationSeparator" w:id="0">
    <w:p w14:paraId="430E3A97" w14:textId="77777777" w:rsidR="000957CB" w:rsidRDefault="000957CB">
      <w:r>
        <w:continuationSeparator/>
      </w:r>
    </w:p>
  </w:endnote>
  <w:endnote w:type="continuationNotice" w:id="1">
    <w:p w14:paraId="2A7FFF2E" w14:textId="77777777" w:rsidR="000957CB" w:rsidRDefault="00095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4B4E" w14:textId="77777777" w:rsidR="007E622E" w:rsidRDefault="007E62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434B4F" w14:textId="77777777" w:rsidR="007E622E" w:rsidRDefault="007E6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4B50" w14:textId="77777777" w:rsidR="007E622E" w:rsidRDefault="007E62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1E4">
      <w:rPr>
        <w:rStyle w:val="PageNumber"/>
        <w:noProof/>
      </w:rPr>
      <w:t>1</w:t>
    </w:r>
    <w:r>
      <w:rPr>
        <w:rStyle w:val="PageNumber"/>
      </w:rPr>
      <w:fldChar w:fldCharType="end"/>
    </w:r>
    <w:bookmarkStart w:id="36" w:name="_Toc496510457"/>
    <w:bookmarkEnd w:id="36"/>
  </w:p>
  <w:p w14:paraId="18434B51" w14:textId="77777777" w:rsidR="007E622E" w:rsidRDefault="007E6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BFEEF" w14:textId="77777777" w:rsidR="000957CB" w:rsidRDefault="000957CB">
      <w:r>
        <w:separator/>
      </w:r>
    </w:p>
  </w:footnote>
  <w:footnote w:type="continuationSeparator" w:id="0">
    <w:p w14:paraId="088E2CBF" w14:textId="77777777" w:rsidR="000957CB" w:rsidRDefault="000957CB">
      <w:r>
        <w:continuationSeparator/>
      </w:r>
    </w:p>
  </w:footnote>
  <w:footnote w:type="continuationNotice" w:id="1">
    <w:p w14:paraId="1EACD81F" w14:textId="77777777" w:rsidR="000957CB" w:rsidRDefault="000957CB"/>
  </w:footnote>
  <w:footnote w:id="2">
    <w:p w14:paraId="18434B5A" w14:textId="77777777" w:rsidR="007E622E" w:rsidRPr="00DC5872" w:rsidRDefault="007E622E">
      <w:pPr>
        <w:pStyle w:val="FootnoteText"/>
        <w:rPr>
          <w:sz w:val="18"/>
          <w:szCs w:val="18"/>
        </w:rPr>
      </w:pPr>
      <w:r w:rsidRPr="00DC5872">
        <w:rPr>
          <w:rStyle w:val="FootnoteReference"/>
          <w:sz w:val="18"/>
          <w:szCs w:val="18"/>
        </w:rPr>
        <w:footnoteRef/>
      </w:r>
      <w:r w:rsidRPr="00DC5872">
        <w:rPr>
          <w:sz w:val="18"/>
          <w:szCs w:val="18"/>
        </w:rPr>
        <w:t xml:space="preserve"> </w:t>
      </w:r>
      <w:r w:rsidRPr="00DC5872">
        <w:rPr>
          <w:b/>
          <w:sz w:val="18"/>
          <w:szCs w:val="18"/>
        </w:rPr>
        <w:t xml:space="preserve">Некоторые условия сотрудничества для Партнеров в странах Закавказья могут отличаться </w:t>
      </w:r>
      <w:proofErr w:type="gramStart"/>
      <w:r w:rsidRPr="00DC5872">
        <w:rPr>
          <w:b/>
          <w:sz w:val="18"/>
          <w:szCs w:val="18"/>
        </w:rPr>
        <w:t>от</w:t>
      </w:r>
      <w:proofErr w:type="gramEnd"/>
      <w:r w:rsidRPr="00DC5872">
        <w:rPr>
          <w:b/>
          <w:sz w:val="18"/>
          <w:szCs w:val="18"/>
        </w:rPr>
        <w:t xml:space="preserve"> стандартных</w:t>
      </w:r>
      <w:r>
        <w:rPr>
          <w:b/>
          <w:sz w:val="18"/>
          <w:szCs w:val="18"/>
        </w:rPr>
        <w:t xml:space="preserve">. В том случае, если особые условия сотрудничества установлены ЛК, такие условия публикуются и доступны для ознакомления на Партнерском сайте ЛК </w:t>
      </w:r>
      <w:r w:rsidRPr="006407BC">
        <w:t>www.kapserskypartners.com</w:t>
      </w:r>
      <w:r>
        <w:rPr>
          <w:color w:val="FF0000"/>
        </w:rPr>
        <w:t xml:space="preserve">. </w:t>
      </w:r>
    </w:p>
  </w:footnote>
  <w:footnote w:id="3">
    <w:p w14:paraId="18434B5B" w14:textId="77777777" w:rsidR="007E622E" w:rsidRPr="00DC5872" w:rsidRDefault="007E622E">
      <w:pPr>
        <w:pStyle w:val="FootnoteText"/>
        <w:rPr>
          <w:sz w:val="18"/>
          <w:szCs w:val="18"/>
        </w:rPr>
      </w:pPr>
      <w:r w:rsidRPr="00DC5872">
        <w:rPr>
          <w:rStyle w:val="FootnoteReference"/>
          <w:sz w:val="18"/>
          <w:szCs w:val="18"/>
        </w:rPr>
        <w:footnoteRef/>
      </w:r>
      <w:r w:rsidRPr="00DC5872">
        <w:rPr>
          <w:sz w:val="18"/>
          <w:szCs w:val="18"/>
        </w:rPr>
        <w:t xml:space="preserve"> Компания, распространяющая продукты ЛК на территориях, указанных в договорах, заключенных между Дистрибутором и Партнером со статусом </w:t>
      </w:r>
      <w:r w:rsidRPr="00DC5872">
        <w:rPr>
          <w:rFonts w:cs="Arial"/>
          <w:b/>
          <w:sz w:val="18"/>
          <w:szCs w:val="18"/>
          <w:lang w:val="en-US"/>
        </w:rPr>
        <w:t>Retail</w:t>
      </w:r>
      <w:r w:rsidRPr="00DC5872">
        <w:rPr>
          <w:rFonts w:cs="Arial"/>
          <w:b/>
          <w:sz w:val="18"/>
          <w:szCs w:val="18"/>
        </w:rPr>
        <w:t xml:space="preserve"> </w:t>
      </w:r>
      <w:r w:rsidRPr="00DC5872">
        <w:rPr>
          <w:rFonts w:cs="Arial"/>
          <w:b/>
          <w:sz w:val="18"/>
          <w:szCs w:val="18"/>
          <w:lang w:val="en-US"/>
        </w:rPr>
        <w:t>Partner</w:t>
      </w:r>
      <w:r w:rsidRPr="00DC5872">
        <w:rPr>
          <w:rFonts w:cs="Arial"/>
          <w:b/>
          <w:sz w:val="18"/>
          <w:szCs w:val="18"/>
        </w:rPr>
        <w:t>.</w:t>
      </w:r>
    </w:p>
  </w:footnote>
  <w:footnote w:id="4">
    <w:p w14:paraId="18434B5C" w14:textId="77777777" w:rsidR="007E622E" w:rsidRPr="00DC5872" w:rsidRDefault="007E622E">
      <w:pPr>
        <w:pStyle w:val="FootnoteText"/>
        <w:rPr>
          <w:sz w:val="18"/>
          <w:szCs w:val="18"/>
        </w:rPr>
      </w:pPr>
      <w:r w:rsidRPr="00DC5872">
        <w:rPr>
          <w:rStyle w:val="FootnoteReference"/>
          <w:sz w:val="18"/>
          <w:szCs w:val="18"/>
        </w:rPr>
        <w:footnoteRef/>
      </w:r>
      <w:r w:rsidRPr="00DC5872">
        <w:rPr>
          <w:sz w:val="18"/>
          <w:szCs w:val="18"/>
        </w:rPr>
        <w:t xml:space="preserve"> Компания, распространяющая продукты ЛК на всей территории Российской Федерации.</w:t>
      </w:r>
    </w:p>
  </w:footnote>
  <w:footnote w:id="5">
    <w:p w14:paraId="18434B5D" w14:textId="77777777" w:rsidR="007E622E" w:rsidRPr="00A40372" w:rsidRDefault="007E622E">
      <w:pPr>
        <w:pStyle w:val="FootnoteText"/>
        <w:rPr>
          <w:rFonts w:cs="Arial"/>
          <w:sz w:val="18"/>
        </w:rPr>
      </w:pPr>
      <w:r w:rsidRPr="00A40372">
        <w:rPr>
          <w:rStyle w:val="FootnoteReference"/>
          <w:sz w:val="18"/>
        </w:rPr>
        <w:footnoteRef/>
      </w:r>
      <w:r w:rsidRPr="00A40372">
        <w:rPr>
          <w:sz w:val="18"/>
        </w:rPr>
        <w:t xml:space="preserve"> </w:t>
      </w:r>
      <w:r w:rsidRPr="00A40372">
        <w:rPr>
          <w:rFonts w:cs="Arial"/>
          <w:sz w:val="18"/>
        </w:rPr>
        <w:t xml:space="preserve">Условия начисления и выплаты </w:t>
      </w:r>
      <w:proofErr w:type="spellStart"/>
      <w:r w:rsidRPr="00A40372">
        <w:rPr>
          <w:rFonts w:cs="Arial"/>
          <w:sz w:val="18"/>
        </w:rPr>
        <w:t>рибейтов</w:t>
      </w:r>
      <w:proofErr w:type="spellEnd"/>
      <w:r w:rsidRPr="00A40372">
        <w:rPr>
          <w:rFonts w:cs="Arial"/>
          <w:sz w:val="18"/>
        </w:rPr>
        <w:t xml:space="preserve"> представлены в Приложении 1.</w:t>
      </w:r>
    </w:p>
  </w:footnote>
  <w:footnote w:id="6">
    <w:p w14:paraId="18434B5E" w14:textId="77777777" w:rsidR="007E622E" w:rsidRPr="00A40372" w:rsidRDefault="007E622E" w:rsidP="00FE3F75">
      <w:pPr>
        <w:spacing w:before="60"/>
        <w:jc w:val="both"/>
        <w:rPr>
          <w:rFonts w:ascii="Arial" w:hAnsi="Arial" w:cs="Arial"/>
          <w:sz w:val="18"/>
        </w:rPr>
      </w:pPr>
      <w:r w:rsidRPr="00A40372">
        <w:rPr>
          <w:rStyle w:val="FootnoteReference"/>
          <w:rFonts w:ascii="Arial" w:hAnsi="Arial" w:cs="Arial"/>
          <w:sz w:val="18"/>
        </w:rPr>
        <w:footnoteRef/>
      </w:r>
      <w:r w:rsidRPr="00A40372">
        <w:rPr>
          <w:rFonts w:ascii="Arial" w:hAnsi="Arial" w:cs="Arial"/>
          <w:sz w:val="18"/>
        </w:rPr>
        <w:t xml:space="preserve"> Размер компенсации регламентируется в программе Маркетинговой поддержки партнеров на территории Российской Федерации, Армении, Азербайджана и Грузии</w:t>
      </w:r>
    </w:p>
  </w:footnote>
  <w:footnote w:id="7">
    <w:p w14:paraId="18434B5F" w14:textId="77777777" w:rsidR="007E622E" w:rsidRPr="00A40372" w:rsidRDefault="007E622E">
      <w:pPr>
        <w:pStyle w:val="FootnoteText"/>
        <w:rPr>
          <w:rFonts w:cs="Arial"/>
          <w:sz w:val="18"/>
        </w:rPr>
      </w:pPr>
      <w:r w:rsidRPr="00A40372">
        <w:rPr>
          <w:rStyle w:val="FootnoteReference"/>
          <w:rFonts w:cs="Arial"/>
          <w:sz w:val="18"/>
        </w:rPr>
        <w:footnoteRef/>
      </w:r>
      <w:r w:rsidRPr="00A40372">
        <w:rPr>
          <w:rFonts w:cs="Arial"/>
          <w:sz w:val="18"/>
        </w:rPr>
        <w:t xml:space="preserve"> Критерии </w:t>
      </w:r>
      <w:r>
        <w:rPr>
          <w:rFonts w:cs="Arial"/>
          <w:sz w:val="18"/>
        </w:rPr>
        <w:t xml:space="preserve">оценки качества работы партнера </w:t>
      </w:r>
      <w:r w:rsidRPr="00A40372">
        <w:rPr>
          <w:rFonts w:cs="Arial"/>
          <w:sz w:val="18"/>
        </w:rPr>
        <w:t xml:space="preserve">приведены в </w:t>
      </w:r>
      <w:r>
        <w:rPr>
          <w:rFonts w:cs="Arial"/>
          <w:sz w:val="18"/>
        </w:rPr>
        <w:t>П</w:t>
      </w:r>
      <w:r w:rsidRPr="00A40372">
        <w:rPr>
          <w:rFonts w:cs="Arial"/>
          <w:sz w:val="18"/>
        </w:rPr>
        <w:t>риложении 2</w:t>
      </w:r>
    </w:p>
  </w:footnote>
  <w:footnote w:id="8">
    <w:p w14:paraId="18434B60" w14:textId="77777777" w:rsidR="007E622E" w:rsidRDefault="007E622E">
      <w:pPr>
        <w:pStyle w:val="FootnoteText"/>
      </w:pPr>
      <w:r w:rsidRPr="00A40372">
        <w:rPr>
          <w:rStyle w:val="FootnoteReference"/>
          <w:rFonts w:cs="Arial"/>
          <w:sz w:val="18"/>
        </w:rPr>
        <w:footnoteRef/>
      </w:r>
      <w:r w:rsidRPr="00A40372">
        <w:rPr>
          <w:rFonts w:cs="Arial"/>
          <w:sz w:val="18"/>
        </w:rPr>
        <w:t xml:space="preserve"> Подробные правила сертификации специалистов и заказа продуктов категории Kaspersky </w:t>
      </w:r>
      <w:proofErr w:type="spellStart"/>
      <w:r w:rsidRPr="00A40372">
        <w:rPr>
          <w:rFonts w:cs="Arial"/>
          <w:sz w:val="18"/>
        </w:rPr>
        <w:t>DDos</w:t>
      </w:r>
      <w:proofErr w:type="spellEnd"/>
      <w:r w:rsidRPr="00A40372">
        <w:rPr>
          <w:rFonts w:cs="Arial"/>
          <w:sz w:val="18"/>
        </w:rPr>
        <w:t xml:space="preserve"> </w:t>
      </w:r>
      <w:proofErr w:type="spellStart"/>
      <w:r w:rsidRPr="00A40372">
        <w:rPr>
          <w:rFonts w:cs="Arial"/>
          <w:sz w:val="18"/>
        </w:rPr>
        <w:t>Prevention</w:t>
      </w:r>
      <w:proofErr w:type="spellEnd"/>
      <w:r w:rsidRPr="00A40372">
        <w:rPr>
          <w:rFonts w:cs="Arial"/>
          <w:sz w:val="18"/>
        </w:rPr>
        <w:t xml:space="preserve"> приведены в Приложении 1 Руководства для партнеров по работе с прайс-листом ЗАО «Лаборатория Касперского»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4B4D" w14:textId="77777777" w:rsidR="007E622E" w:rsidRDefault="007E622E">
    <w:pPr>
      <w:pStyle w:val="Header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0" allowOverlap="1" wp14:anchorId="18434B54" wp14:editId="18434B55">
              <wp:simplePos x="0" y="0"/>
              <wp:positionH relativeFrom="column">
                <wp:posOffset>-80010</wp:posOffset>
              </wp:positionH>
              <wp:positionV relativeFrom="paragraph">
                <wp:posOffset>647064</wp:posOffset>
              </wp:positionV>
              <wp:extent cx="6400800" cy="0"/>
              <wp:effectExtent l="0" t="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319CC2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6.3pt,50.95pt" to="497.7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c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" o:allowincell="f" strokeweight="1.5pt"/>
          </w:pict>
        </mc:Fallback>
      </mc:AlternateContent>
    </w:r>
    <w:r>
      <w:t xml:space="preserve"> </w:t>
    </w:r>
    <w:r w:rsidRPr="00195706">
      <w:rPr>
        <w:noProof/>
      </w:rPr>
      <w:drawing>
        <wp:anchor distT="0" distB="0" distL="114300" distR="114300" simplePos="0" relativeHeight="251660800" behindDoc="1" locked="0" layoutInCell="1" allowOverlap="1" wp14:anchorId="18434B56" wp14:editId="18434B57">
          <wp:simplePos x="0" y="0"/>
          <wp:positionH relativeFrom="column">
            <wp:posOffset>-730723</wp:posOffset>
          </wp:positionH>
          <wp:positionV relativeFrom="paragraph">
            <wp:posOffset>-421167</wp:posOffset>
          </wp:positionV>
          <wp:extent cx="7579744" cy="1119431"/>
          <wp:effectExtent l="0" t="0" r="1270" b="762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etterHeadRus_Olimp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7" b="88205"/>
                  <a:stretch/>
                </pic:blipFill>
                <pic:spPr bwMode="auto">
                  <a:xfrm>
                    <a:off x="0" y="0"/>
                    <a:ext cx="7581011" cy="111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34B52" w14:textId="77777777" w:rsidR="007E622E" w:rsidRDefault="007E622E" w:rsidP="00C8661E">
    <w:pPr>
      <w:pStyle w:val="Header"/>
      <w:pBdr>
        <w:bottom w:val="single" w:sz="12" w:space="1" w:color="ED2939"/>
      </w:pBdr>
    </w:pPr>
    <w:r>
      <w:rPr>
        <w:noProof/>
      </w:rPr>
      <w:drawing>
        <wp:inline distT="0" distB="0" distL="0" distR="0" wp14:anchorId="18434B58" wp14:editId="18434B59">
          <wp:extent cx="4108450" cy="1381125"/>
          <wp:effectExtent l="19050" t="0" r="6350" b="0"/>
          <wp:docPr id="11" name="Picture 5" descr="Kaspersky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persky_RGB_POS.jpg"/>
                  <pic:cNvPicPr/>
                </pic:nvPicPr>
                <pic:blipFill>
                  <a:blip r:embed="rId1"/>
                  <a:srcRect l="10388" t="6452"/>
                  <a:stretch>
                    <a:fillRect/>
                  </a:stretch>
                </pic:blipFill>
                <pic:spPr>
                  <a:xfrm>
                    <a:off x="0" y="0"/>
                    <a:ext cx="41084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434B53" w14:textId="77777777" w:rsidR="007E622E" w:rsidRDefault="007E6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63F"/>
    <w:multiLevelType w:val="hybridMultilevel"/>
    <w:tmpl w:val="41085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E346F"/>
    <w:multiLevelType w:val="hybridMultilevel"/>
    <w:tmpl w:val="A58C7EE0"/>
    <w:lvl w:ilvl="0" w:tplc="0419000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B2422A"/>
    <w:multiLevelType w:val="hybridMultilevel"/>
    <w:tmpl w:val="391A1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945CEB"/>
    <w:multiLevelType w:val="hybridMultilevel"/>
    <w:tmpl w:val="ED86E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35E7B"/>
    <w:multiLevelType w:val="hybridMultilevel"/>
    <w:tmpl w:val="0C964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201D4"/>
    <w:multiLevelType w:val="hybridMultilevel"/>
    <w:tmpl w:val="60E47A6E"/>
    <w:lvl w:ilvl="0" w:tplc="4BD6C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47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828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F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C9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23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AE9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E8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12A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91F91"/>
    <w:multiLevelType w:val="hybridMultilevel"/>
    <w:tmpl w:val="9A9CFE74"/>
    <w:lvl w:ilvl="0" w:tplc="041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217AA9"/>
    <w:multiLevelType w:val="multilevel"/>
    <w:tmpl w:val="27B6DFE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06A0612"/>
    <w:multiLevelType w:val="hybridMultilevel"/>
    <w:tmpl w:val="2D48A7E6"/>
    <w:lvl w:ilvl="0" w:tplc="1ADCB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C2B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764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81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C1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B047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EC2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003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96C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5D226F"/>
    <w:multiLevelType w:val="hybridMultilevel"/>
    <w:tmpl w:val="FF8E7102"/>
    <w:lvl w:ilvl="0" w:tplc="0F6AB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90A6D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80D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E8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CC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58B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2C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A5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387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2616F3"/>
    <w:multiLevelType w:val="hybridMultilevel"/>
    <w:tmpl w:val="FF004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0125A"/>
    <w:multiLevelType w:val="hybridMultilevel"/>
    <w:tmpl w:val="838E3D0E"/>
    <w:lvl w:ilvl="0" w:tplc="33EA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3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CC4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47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60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E05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C5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0B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AA7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157B16"/>
    <w:multiLevelType w:val="hybridMultilevel"/>
    <w:tmpl w:val="A9FA4A38"/>
    <w:lvl w:ilvl="0" w:tplc="04190005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cs="Times New Roman"/>
      </w:rPr>
    </w:lvl>
    <w:lvl w:ilvl="1" w:tplc="06205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BE22CF6"/>
    <w:multiLevelType w:val="singleLevel"/>
    <w:tmpl w:val="4C48E4E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>
    <w:nsid w:val="5E9B2059"/>
    <w:multiLevelType w:val="multilevel"/>
    <w:tmpl w:val="2DD0CD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61BC330D"/>
    <w:multiLevelType w:val="hybridMultilevel"/>
    <w:tmpl w:val="6EE0FAF2"/>
    <w:lvl w:ilvl="0" w:tplc="78D4F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639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C2409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3AA87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B0427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D82A4E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F346D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26E96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0FAEE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6F351C3"/>
    <w:multiLevelType w:val="hybridMultilevel"/>
    <w:tmpl w:val="C81E9C16"/>
    <w:lvl w:ilvl="0" w:tplc="BD1685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4984B6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32CA4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32BFA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DED8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EC32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AA6B1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F3E015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16BE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4A783A"/>
    <w:multiLevelType w:val="multilevel"/>
    <w:tmpl w:val="F2C02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18">
    <w:nsid w:val="7A9D24BF"/>
    <w:multiLevelType w:val="hybridMultilevel"/>
    <w:tmpl w:val="C5B2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2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5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6"/>
  </w:num>
  <w:num w:numId="16">
    <w:abstractNumId w:val="10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8F"/>
    <w:rsid w:val="000000CE"/>
    <w:rsid w:val="00000441"/>
    <w:rsid w:val="00003230"/>
    <w:rsid w:val="00003A9B"/>
    <w:rsid w:val="000057FF"/>
    <w:rsid w:val="000109E2"/>
    <w:rsid w:val="0001173E"/>
    <w:rsid w:val="0001328B"/>
    <w:rsid w:val="00013855"/>
    <w:rsid w:val="000168E4"/>
    <w:rsid w:val="00017337"/>
    <w:rsid w:val="0001735F"/>
    <w:rsid w:val="00025042"/>
    <w:rsid w:val="00025D11"/>
    <w:rsid w:val="000274DE"/>
    <w:rsid w:val="000278B6"/>
    <w:rsid w:val="00027BC9"/>
    <w:rsid w:val="00033C7A"/>
    <w:rsid w:val="00044740"/>
    <w:rsid w:val="00044F5D"/>
    <w:rsid w:val="00045F6E"/>
    <w:rsid w:val="00045F81"/>
    <w:rsid w:val="000518CD"/>
    <w:rsid w:val="00062475"/>
    <w:rsid w:val="00063122"/>
    <w:rsid w:val="00065C0F"/>
    <w:rsid w:val="00066E2B"/>
    <w:rsid w:val="000706A7"/>
    <w:rsid w:val="00071AEF"/>
    <w:rsid w:val="00074A47"/>
    <w:rsid w:val="0007670B"/>
    <w:rsid w:val="000774E3"/>
    <w:rsid w:val="00077B2B"/>
    <w:rsid w:val="00080106"/>
    <w:rsid w:val="00080E35"/>
    <w:rsid w:val="00082CF2"/>
    <w:rsid w:val="00083827"/>
    <w:rsid w:val="0008434B"/>
    <w:rsid w:val="00090498"/>
    <w:rsid w:val="00092058"/>
    <w:rsid w:val="000957CB"/>
    <w:rsid w:val="00095B1D"/>
    <w:rsid w:val="000977F1"/>
    <w:rsid w:val="000A048D"/>
    <w:rsid w:val="000A098D"/>
    <w:rsid w:val="000A25EE"/>
    <w:rsid w:val="000A5688"/>
    <w:rsid w:val="000A5967"/>
    <w:rsid w:val="000A5C87"/>
    <w:rsid w:val="000A5D0F"/>
    <w:rsid w:val="000A69D5"/>
    <w:rsid w:val="000A6B10"/>
    <w:rsid w:val="000B0127"/>
    <w:rsid w:val="000B0708"/>
    <w:rsid w:val="000B385F"/>
    <w:rsid w:val="000B3A83"/>
    <w:rsid w:val="000B4394"/>
    <w:rsid w:val="000B7258"/>
    <w:rsid w:val="000C098F"/>
    <w:rsid w:val="000C387B"/>
    <w:rsid w:val="000C5047"/>
    <w:rsid w:val="000D3580"/>
    <w:rsid w:val="000E112E"/>
    <w:rsid w:val="000E1F38"/>
    <w:rsid w:val="000E4951"/>
    <w:rsid w:val="000E6560"/>
    <w:rsid w:val="000F01DA"/>
    <w:rsid w:val="000F233A"/>
    <w:rsid w:val="000F3152"/>
    <w:rsid w:val="000F3AB8"/>
    <w:rsid w:val="000F5F25"/>
    <w:rsid w:val="000F6FC0"/>
    <w:rsid w:val="0010050B"/>
    <w:rsid w:val="001046D4"/>
    <w:rsid w:val="0011643C"/>
    <w:rsid w:val="001176F6"/>
    <w:rsid w:val="001211A6"/>
    <w:rsid w:val="001221F2"/>
    <w:rsid w:val="00122575"/>
    <w:rsid w:val="001255A1"/>
    <w:rsid w:val="00125CE8"/>
    <w:rsid w:val="00131330"/>
    <w:rsid w:val="00132412"/>
    <w:rsid w:val="001330F8"/>
    <w:rsid w:val="00135CAB"/>
    <w:rsid w:val="00136F4C"/>
    <w:rsid w:val="0013786B"/>
    <w:rsid w:val="00140A25"/>
    <w:rsid w:val="0014227F"/>
    <w:rsid w:val="00144B73"/>
    <w:rsid w:val="00150EDF"/>
    <w:rsid w:val="001517A9"/>
    <w:rsid w:val="001563FE"/>
    <w:rsid w:val="00156D12"/>
    <w:rsid w:val="001631C5"/>
    <w:rsid w:val="00163333"/>
    <w:rsid w:val="00164180"/>
    <w:rsid w:val="00166915"/>
    <w:rsid w:val="00166990"/>
    <w:rsid w:val="00172FA2"/>
    <w:rsid w:val="001765CB"/>
    <w:rsid w:val="00177037"/>
    <w:rsid w:val="001773A6"/>
    <w:rsid w:val="001819DC"/>
    <w:rsid w:val="00181F84"/>
    <w:rsid w:val="00182C9B"/>
    <w:rsid w:val="00183318"/>
    <w:rsid w:val="00183D42"/>
    <w:rsid w:val="00186644"/>
    <w:rsid w:val="00191CDA"/>
    <w:rsid w:val="001926E2"/>
    <w:rsid w:val="00193A22"/>
    <w:rsid w:val="0019503B"/>
    <w:rsid w:val="00195706"/>
    <w:rsid w:val="00195B79"/>
    <w:rsid w:val="0019791E"/>
    <w:rsid w:val="001A04F3"/>
    <w:rsid w:val="001A0906"/>
    <w:rsid w:val="001A12D8"/>
    <w:rsid w:val="001A3FE7"/>
    <w:rsid w:val="001A5968"/>
    <w:rsid w:val="001B38E8"/>
    <w:rsid w:val="001B5BFF"/>
    <w:rsid w:val="001B66F4"/>
    <w:rsid w:val="001C2D33"/>
    <w:rsid w:val="001C31D4"/>
    <w:rsid w:val="001C5776"/>
    <w:rsid w:val="001C6909"/>
    <w:rsid w:val="001D0A90"/>
    <w:rsid w:val="001D0BA4"/>
    <w:rsid w:val="001D2C2C"/>
    <w:rsid w:val="001D6C71"/>
    <w:rsid w:val="001E0E2A"/>
    <w:rsid w:val="001E3159"/>
    <w:rsid w:val="001E68E5"/>
    <w:rsid w:val="001E6F8B"/>
    <w:rsid w:val="001F118E"/>
    <w:rsid w:val="001F6067"/>
    <w:rsid w:val="001F74AE"/>
    <w:rsid w:val="00200208"/>
    <w:rsid w:val="00201EC0"/>
    <w:rsid w:val="00205FC7"/>
    <w:rsid w:val="00206F76"/>
    <w:rsid w:val="002127B7"/>
    <w:rsid w:val="002153F3"/>
    <w:rsid w:val="00215B2A"/>
    <w:rsid w:val="00215ED8"/>
    <w:rsid w:val="00216C44"/>
    <w:rsid w:val="00222F59"/>
    <w:rsid w:val="002279B1"/>
    <w:rsid w:val="002344D4"/>
    <w:rsid w:val="00235443"/>
    <w:rsid w:val="0023782A"/>
    <w:rsid w:val="002454FB"/>
    <w:rsid w:val="00246454"/>
    <w:rsid w:val="00252268"/>
    <w:rsid w:val="00254709"/>
    <w:rsid w:val="00256DE4"/>
    <w:rsid w:val="00256FDD"/>
    <w:rsid w:val="00264CF0"/>
    <w:rsid w:val="00270B12"/>
    <w:rsid w:val="00271DBD"/>
    <w:rsid w:val="00274DB6"/>
    <w:rsid w:val="00275D3F"/>
    <w:rsid w:val="00276D52"/>
    <w:rsid w:val="00280221"/>
    <w:rsid w:val="00281EC6"/>
    <w:rsid w:val="00290590"/>
    <w:rsid w:val="00291C55"/>
    <w:rsid w:val="002944C3"/>
    <w:rsid w:val="002959AC"/>
    <w:rsid w:val="0029722D"/>
    <w:rsid w:val="002A023B"/>
    <w:rsid w:val="002A14EC"/>
    <w:rsid w:val="002A3C82"/>
    <w:rsid w:val="002A630F"/>
    <w:rsid w:val="002B6AB1"/>
    <w:rsid w:val="002B777A"/>
    <w:rsid w:val="002C0F08"/>
    <w:rsid w:val="002C4F7A"/>
    <w:rsid w:val="002C72F6"/>
    <w:rsid w:val="002C755C"/>
    <w:rsid w:val="002D2D93"/>
    <w:rsid w:val="002D565A"/>
    <w:rsid w:val="002D629C"/>
    <w:rsid w:val="002D79F8"/>
    <w:rsid w:val="002E15FD"/>
    <w:rsid w:val="002E3C31"/>
    <w:rsid w:val="002E598C"/>
    <w:rsid w:val="002F0B23"/>
    <w:rsid w:val="002F36F8"/>
    <w:rsid w:val="002F4482"/>
    <w:rsid w:val="002F4895"/>
    <w:rsid w:val="002F5300"/>
    <w:rsid w:val="002F5F04"/>
    <w:rsid w:val="002F7B20"/>
    <w:rsid w:val="00300F5B"/>
    <w:rsid w:val="00306BD2"/>
    <w:rsid w:val="00313409"/>
    <w:rsid w:val="00313E2E"/>
    <w:rsid w:val="00316FD6"/>
    <w:rsid w:val="003170CA"/>
    <w:rsid w:val="003174C9"/>
    <w:rsid w:val="0032216A"/>
    <w:rsid w:val="00322BE1"/>
    <w:rsid w:val="00325BB3"/>
    <w:rsid w:val="00332CD2"/>
    <w:rsid w:val="003336C2"/>
    <w:rsid w:val="00334B2F"/>
    <w:rsid w:val="003408BD"/>
    <w:rsid w:val="00343551"/>
    <w:rsid w:val="0034459F"/>
    <w:rsid w:val="00345182"/>
    <w:rsid w:val="00347DC4"/>
    <w:rsid w:val="0035770F"/>
    <w:rsid w:val="00362E45"/>
    <w:rsid w:val="003676F1"/>
    <w:rsid w:val="00367F11"/>
    <w:rsid w:val="00370A7B"/>
    <w:rsid w:val="00372BCD"/>
    <w:rsid w:val="003763C2"/>
    <w:rsid w:val="00376ED1"/>
    <w:rsid w:val="0037776C"/>
    <w:rsid w:val="00383F93"/>
    <w:rsid w:val="00386524"/>
    <w:rsid w:val="00387D94"/>
    <w:rsid w:val="0039067A"/>
    <w:rsid w:val="00391F8D"/>
    <w:rsid w:val="00394DD2"/>
    <w:rsid w:val="00394E93"/>
    <w:rsid w:val="003952B9"/>
    <w:rsid w:val="003957D8"/>
    <w:rsid w:val="00395FE3"/>
    <w:rsid w:val="003A227A"/>
    <w:rsid w:val="003A33A5"/>
    <w:rsid w:val="003A6E36"/>
    <w:rsid w:val="003B0E53"/>
    <w:rsid w:val="003B2ABD"/>
    <w:rsid w:val="003B3266"/>
    <w:rsid w:val="003B45FD"/>
    <w:rsid w:val="003B587C"/>
    <w:rsid w:val="003B69EF"/>
    <w:rsid w:val="003B7EDB"/>
    <w:rsid w:val="003C11D7"/>
    <w:rsid w:val="003C1E15"/>
    <w:rsid w:val="003C227B"/>
    <w:rsid w:val="003C4CBC"/>
    <w:rsid w:val="003C5951"/>
    <w:rsid w:val="003C5A44"/>
    <w:rsid w:val="003C6549"/>
    <w:rsid w:val="003D0036"/>
    <w:rsid w:val="003D1418"/>
    <w:rsid w:val="003D3983"/>
    <w:rsid w:val="003D525F"/>
    <w:rsid w:val="003D5DA7"/>
    <w:rsid w:val="003D714A"/>
    <w:rsid w:val="003D7E2C"/>
    <w:rsid w:val="003E6550"/>
    <w:rsid w:val="003F17F2"/>
    <w:rsid w:val="003F4019"/>
    <w:rsid w:val="003F7D17"/>
    <w:rsid w:val="00400357"/>
    <w:rsid w:val="00400948"/>
    <w:rsid w:val="00401DE6"/>
    <w:rsid w:val="00402AB1"/>
    <w:rsid w:val="0040384C"/>
    <w:rsid w:val="0040464B"/>
    <w:rsid w:val="00404E00"/>
    <w:rsid w:val="004057DB"/>
    <w:rsid w:val="00405EF6"/>
    <w:rsid w:val="00406034"/>
    <w:rsid w:val="00407095"/>
    <w:rsid w:val="0040720B"/>
    <w:rsid w:val="0040740B"/>
    <w:rsid w:val="004101E3"/>
    <w:rsid w:val="0041185F"/>
    <w:rsid w:val="00411E2D"/>
    <w:rsid w:val="0042633F"/>
    <w:rsid w:val="004327B8"/>
    <w:rsid w:val="00435607"/>
    <w:rsid w:val="00435FB6"/>
    <w:rsid w:val="00441CC5"/>
    <w:rsid w:val="004467C4"/>
    <w:rsid w:val="00455581"/>
    <w:rsid w:val="00457276"/>
    <w:rsid w:val="00461EAA"/>
    <w:rsid w:val="00462FC3"/>
    <w:rsid w:val="00465F40"/>
    <w:rsid w:val="004661E4"/>
    <w:rsid w:val="004672D7"/>
    <w:rsid w:val="00467327"/>
    <w:rsid w:val="00471994"/>
    <w:rsid w:val="00473211"/>
    <w:rsid w:val="00477774"/>
    <w:rsid w:val="0048171C"/>
    <w:rsid w:val="00484F37"/>
    <w:rsid w:val="00485C23"/>
    <w:rsid w:val="0048766B"/>
    <w:rsid w:val="0049029F"/>
    <w:rsid w:val="004930C9"/>
    <w:rsid w:val="0049675E"/>
    <w:rsid w:val="00497D51"/>
    <w:rsid w:val="004A05EC"/>
    <w:rsid w:val="004A24FF"/>
    <w:rsid w:val="004A2D1F"/>
    <w:rsid w:val="004A4B27"/>
    <w:rsid w:val="004A4B59"/>
    <w:rsid w:val="004A56C2"/>
    <w:rsid w:val="004A5709"/>
    <w:rsid w:val="004A6CB2"/>
    <w:rsid w:val="004B22F6"/>
    <w:rsid w:val="004B6A59"/>
    <w:rsid w:val="004C1672"/>
    <w:rsid w:val="004C5F41"/>
    <w:rsid w:val="004D2E3E"/>
    <w:rsid w:val="004D468D"/>
    <w:rsid w:val="004D5602"/>
    <w:rsid w:val="004E01CA"/>
    <w:rsid w:val="004E0A70"/>
    <w:rsid w:val="004E480F"/>
    <w:rsid w:val="004F22CB"/>
    <w:rsid w:val="004F23EC"/>
    <w:rsid w:val="004F4C3D"/>
    <w:rsid w:val="004F4E98"/>
    <w:rsid w:val="005004E7"/>
    <w:rsid w:val="00501C32"/>
    <w:rsid w:val="005033D4"/>
    <w:rsid w:val="0050597D"/>
    <w:rsid w:val="00507B9F"/>
    <w:rsid w:val="00510668"/>
    <w:rsid w:val="0051250F"/>
    <w:rsid w:val="00514FAC"/>
    <w:rsid w:val="00520468"/>
    <w:rsid w:val="00520B23"/>
    <w:rsid w:val="00521434"/>
    <w:rsid w:val="00522E08"/>
    <w:rsid w:val="005235F0"/>
    <w:rsid w:val="00526294"/>
    <w:rsid w:val="00526961"/>
    <w:rsid w:val="00531E7E"/>
    <w:rsid w:val="00532F8E"/>
    <w:rsid w:val="00533071"/>
    <w:rsid w:val="00537439"/>
    <w:rsid w:val="00541F0E"/>
    <w:rsid w:val="00543D38"/>
    <w:rsid w:val="00544AC2"/>
    <w:rsid w:val="005501E8"/>
    <w:rsid w:val="005551D7"/>
    <w:rsid w:val="005564A5"/>
    <w:rsid w:val="00556B27"/>
    <w:rsid w:val="00556DF0"/>
    <w:rsid w:val="00557A8F"/>
    <w:rsid w:val="00560431"/>
    <w:rsid w:val="005657BB"/>
    <w:rsid w:val="00573967"/>
    <w:rsid w:val="00574319"/>
    <w:rsid w:val="00574DF8"/>
    <w:rsid w:val="00574F95"/>
    <w:rsid w:val="00577B2F"/>
    <w:rsid w:val="005823CB"/>
    <w:rsid w:val="00583CE0"/>
    <w:rsid w:val="005859C1"/>
    <w:rsid w:val="005862F3"/>
    <w:rsid w:val="005864A2"/>
    <w:rsid w:val="005870A6"/>
    <w:rsid w:val="00587306"/>
    <w:rsid w:val="005904F0"/>
    <w:rsid w:val="0059095B"/>
    <w:rsid w:val="00593EC4"/>
    <w:rsid w:val="0059474D"/>
    <w:rsid w:val="005A0F28"/>
    <w:rsid w:val="005A34EC"/>
    <w:rsid w:val="005A60C2"/>
    <w:rsid w:val="005B0914"/>
    <w:rsid w:val="005B3425"/>
    <w:rsid w:val="005B6698"/>
    <w:rsid w:val="005B79A7"/>
    <w:rsid w:val="005C039D"/>
    <w:rsid w:val="005C35CE"/>
    <w:rsid w:val="005C656A"/>
    <w:rsid w:val="005D294F"/>
    <w:rsid w:val="005D2A80"/>
    <w:rsid w:val="005D2ED5"/>
    <w:rsid w:val="005D3110"/>
    <w:rsid w:val="005D326E"/>
    <w:rsid w:val="005D3F88"/>
    <w:rsid w:val="005D5B76"/>
    <w:rsid w:val="005E1E71"/>
    <w:rsid w:val="005E25D4"/>
    <w:rsid w:val="005E3ACE"/>
    <w:rsid w:val="005E4F30"/>
    <w:rsid w:val="005E637C"/>
    <w:rsid w:val="005E6892"/>
    <w:rsid w:val="005F2585"/>
    <w:rsid w:val="005F374D"/>
    <w:rsid w:val="005F7C6A"/>
    <w:rsid w:val="0060003F"/>
    <w:rsid w:val="00600D0E"/>
    <w:rsid w:val="00604F51"/>
    <w:rsid w:val="00605E6E"/>
    <w:rsid w:val="0060688A"/>
    <w:rsid w:val="00606970"/>
    <w:rsid w:val="00606E26"/>
    <w:rsid w:val="00607458"/>
    <w:rsid w:val="00607926"/>
    <w:rsid w:val="0061432A"/>
    <w:rsid w:val="006207B7"/>
    <w:rsid w:val="0062685A"/>
    <w:rsid w:val="00633138"/>
    <w:rsid w:val="00634F67"/>
    <w:rsid w:val="0063514A"/>
    <w:rsid w:val="006407BC"/>
    <w:rsid w:val="0064464E"/>
    <w:rsid w:val="006463B2"/>
    <w:rsid w:val="00647992"/>
    <w:rsid w:val="00657311"/>
    <w:rsid w:val="00657B7E"/>
    <w:rsid w:val="00664A1D"/>
    <w:rsid w:val="00665C54"/>
    <w:rsid w:val="006660F9"/>
    <w:rsid w:val="00666F13"/>
    <w:rsid w:val="006678C2"/>
    <w:rsid w:val="0067121A"/>
    <w:rsid w:val="0067138D"/>
    <w:rsid w:val="006744EE"/>
    <w:rsid w:val="006814C4"/>
    <w:rsid w:val="00682163"/>
    <w:rsid w:val="00683B2B"/>
    <w:rsid w:val="00686522"/>
    <w:rsid w:val="00691684"/>
    <w:rsid w:val="00693A27"/>
    <w:rsid w:val="0069616D"/>
    <w:rsid w:val="006A0B14"/>
    <w:rsid w:val="006C4CC3"/>
    <w:rsid w:val="006C612B"/>
    <w:rsid w:val="006D0500"/>
    <w:rsid w:val="006D056C"/>
    <w:rsid w:val="006D536C"/>
    <w:rsid w:val="006D6108"/>
    <w:rsid w:val="006E1EE2"/>
    <w:rsid w:val="006E3672"/>
    <w:rsid w:val="006E521B"/>
    <w:rsid w:val="006E65C4"/>
    <w:rsid w:val="006F0E44"/>
    <w:rsid w:val="006F2ECC"/>
    <w:rsid w:val="006F5111"/>
    <w:rsid w:val="006F58D9"/>
    <w:rsid w:val="006F7754"/>
    <w:rsid w:val="00703BA1"/>
    <w:rsid w:val="007115A1"/>
    <w:rsid w:val="0071254E"/>
    <w:rsid w:val="00717354"/>
    <w:rsid w:val="007202E1"/>
    <w:rsid w:val="0072275F"/>
    <w:rsid w:val="00732AEC"/>
    <w:rsid w:val="00733A4D"/>
    <w:rsid w:val="00734E25"/>
    <w:rsid w:val="00737346"/>
    <w:rsid w:val="00737A6F"/>
    <w:rsid w:val="00737CE2"/>
    <w:rsid w:val="00744FC7"/>
    <w:rsid w:val="0074605A"/>
    <w:rsid w:val="00746D91"/>
    <w:rsid w:val="007579F3"/>
    <w:rsid w:val="007618EC"/>
    <w:rsid w:val="00762221"/>
    <w:rsid w:val="007622AA"/>
    <w:rsid w:val="00762429"/>
    <w:rsid w:val="00763076"/>
    <w:rsid w:val="00763B2B"/>
    <w:rsid w:val="007640F4"/>
    <w:rsid w:val="007744F3"/>
    <w:rsid w:val="00780781"/>
    <w:rsid w:val="00780C57"/>
    <w:rsid w:val="00780D66"/>
    <w:rsid w:val="00783CF1"/>
    <w:rsid w:val="0078481F"/>
    <w:rsid w:val="00785DB1"/>
    <w:rsid w:val="00786DB1"/>
    <w:rsid w:val="00787332"/>
    <w:rsid w:val="007920D0"/>
    <w:rsid w:val="0079249C"/>
    <w:rsid w:val="0079676D"/>
    <w:rsid w:val="007971E8"/>
    <w:rsid w:val="00797EB9"/>
    <w:rsid w:val="007A43A2"/>
    <w:rsid w:val="007A4AC9"/>
    <w:rsid w:val="007A5AEE"/>
    <w:rsid w:val="007B1201"/>
    <w:rsid w:val="007B6CE6"/>
    <w:rsid w:val="007C3312"/>
    <w:rsid w:val="007C6CC0"/>
    <w:rsid w:val="007D4868"/>
    <w:rsid w:val="007D69FA"/>
    <w:rsid w:val="007D6BD9"/>
    <w:rsid w:val="007E0602"/>
    <w:rsid w:val="007E0E5D"/>
    <w:rsid w:val="007E388B"/>
    <w:rsid w:val="007E5C89"/>
    <w:rsid w:val="007E5E60"/>
    <w:rsid w:val="007E622E"/>
    <w:rsid w:val="007E7217"/>
    <w:rsid w:val="007E7D13"/>
    <w:rsid w:val="007F0C40"/>
    <w:rsid w:val="007F1246"/>
    <w:rsid w:val="00801FD5"/>
    <w:rsid w:val="00802AAC"/>
    <w:rsid w:val="00806E70"/>
    <w:rsid w:val="00810B61"/>
    <w:rsid w:val="008111CE"/>
    <w:rsid w:val="0081323A"/>
    <w:rsid w:val="008160EE"/>
    <w:rsid w:val="0081799A"/>
    <w:rsid w:val="008237A4"/>
    <w:rsid w:val="00826B08"/>
    <w:rsid w:val="00830E73"/>
    <w:rsid w:val="008315AB"/>
    <w:rsid w:val="0083454B"/>
    <w:rsid w:val="00834664"/>
    <w:rsid w:val="00835E4B"/>
    <w:rsid w:val="00836A63"/>
    <w:rsid w:val="00836B5E"/>
    <w:rsid w:val="00840E85"/>
    <w:rsid w:val="0084464C"/>
    <w:rsid w:val="008456EC"/>
    <w:rsid w:val="008458D4"/>
    <w:rsid w:val="00846584"/>
    <w:rsid w:val="0084777E"/>
    <w:rsid w:val="00850F2E"/>
    <w:rsid w:val="00855924"/>
    <w:rsid w:val="00855CF6"/>
    <w:rsid w:val="00857297"/>
    <w:rsid w:val="00864AEE"/>
    <w:rsid w:val="00864B9D"/>
    <w:rsid w:val="008701E8"/>
    <w:rsid w:val="008739A9"/>
    <w:rsid w:val="00875096"/>
    <w:rsid w:val="008770C4"/>
    <w:rsid w:val="0088197A"/>
    <w:rsid w:val="00882CA5"/>
    <w:rsid w:val="00882DAC"/>
    <w:rsid w:val="00884B09"/>
    <w:rsid w:val="0089384E"/>
    <w:rsid w:val="00894CCB"/>
    <w:rsid w:val="008A418A"/>
    <w:rsid w:val="008A4783"/>
    <w:rsid w:val="008A5D6B"/>
    <w:rsid w:val="008A65B9"/>
    <w:rsid w:val="008B4D34"/>
    <w:rsid w:val="008C4013"/>
    <w:rsid w:val="008C4CFF"/>
    <w:rsid w:val="008D1E33"/>
    <w:rsid w:val="008E1A66"/>
    <w:rsid w:val="008E1DC2"/>
    <w:rsid w:val="008E3BB1"/>
    <w:rsid w:val="008E441B"/>
    <w:rsid w:val="008E61C0"/>
    <w:rsid w:val="008E76F2"/>
    <w:rsid w:val="008F0E8F"/>
    <w:rsid w:val="00901932"/>
    <w:rsid w:val="00903244"/>
    <w:rsid w:val="009043ED"/>
    <w:rsid w:val="00905A44"/>
    <w:rsid w:val="00906914"/>
    <w:rsid w:val="00911A88"/>
    <w:rsid w:val="009126D7"/>
    <w:rsid w:val="00913AAC"/>
    <w:rsid w:val="00913E83"/>
    <w:rsid w:val="0091642E"/>
    <w:rsid w:val="00917629"/>
    <w:rsid w:val="009222A0"/>
    <w:rsid w:val="0092594B"/>
    <w:rsid w:val="0092676C"/>
    <w:rsid w:val="00933DEE"/>
    <w:rsid w:val="00937064"/>
    <w:rsid w:val="00941CC5"/>
    <w:rsid w:val="00943A55"/>
    <w:rsid w:val="009476AD"/>
    <w:rsid w:val="00950D0E"/>
    <w:rsid w:val="00957625"/>
    <w:rsid w:val="00964E3F"/>
    <w:rsid w:val="00965783"/>
    <w:rsid w:val="00967195"/>
    <w:rsid w:val="009678E3"/>
    <w:rsid w:val="009701E8"/>
    <w:rsid w:val="00973EEA"/>
    <w:rsid w:val="009832DC"/>
    <w:rsid w:val="0098587C"/>
    <w:rsid w:val="00985BBC"/>
    <w:rsid w:val="0099001A"/>
    <w:rsid w:val="0099099A"/>
    <w:rsid w:val="00993469"/>
    <w:rsid w:val="009954E5"/>
    <w:rsid w:val="009A2825"/>
    <w:rsid w:val="009A5385"/>
    <w:rsid w:val="009A5676"/>
    <w:rsid w:val="009B03C3"/>
    <w:rsid w:val="009B4212"/>
    <w:rsid w:val="009B5EA0"/>
    <w:rsid w:val="009B5F00"/>
    <w:rsid w:val="009C1173"/>
    <w:rsid w:val="009C2344"/>
    <w:rsid w:val="009C3C45"/>
    <w:rsid w:val="009C458E"/>
    <w:rsid w:val="009C6190"/>
    <w:rsid w:val="009C61C4"/>
    <w:rsid w:val="009C74DC"/>
    <w:rsid w:val="009D0B71"/>
    <w:rsid w:val="009D104F"/>
    <w:rsid w:val="009D1477"/>
    <w:rsid w:val="009D733A"/>
    <w:rsid w:val="009D7B6E"/>
    <w:rsid w:val="009D7C7A"/>
    <w:rsid w:val="009E2A04"/>
    <w:rsid w:val="009E4EA1"/>
    <w:rsid w:val="009E5C55"/>
    <w:rsid w:val="009F4947"/>
    <w:rsid w:val="009F6BFD"/>
    <w:rsid w:val="009F7900"/>
    <w:rsid w:val="00A04D59"/>
    <w:rsid w:val="00A06755"/>
    <w:rsid w:val="00A07779"/>
    <w:rsid w:val="00A101C3"/>
    <w:rsid w:val="00A1480A"/>
    <w:rsid w:val="00A162D5"/>
    <w:rsid w:val="00A20184"/>
    <w:rsid w:val="00A27868"/>
    <w:rsid w:val="00A311D5"/>
    <w:rsid w:val="00A3175F"/>
    <w:rsid w:val="00A319D5"/>
    <w:rsid w:val="00A35E93"/>
    <w:rsid w:val="00A3796A"/>
    <w:rsid w:val="00A40372"/>
    <w:rsid w:val="00A42024"/>
    <w:rsid w:val="00A47A39"/>
    <w:rsid w:val="00A47F6F"/>
    <w:rsid w:val="00A50670"/>
    <w:rsid w:val="00A507FE"/>
    <w:rsid w:val="00A609E9"/>
    <w:rsid w:val="00A60E99"/>
    <w:rsid w:val="00A60F6B"/>
    <w:rsid w:val="00A62390"/>
    <w:rsid w:val="00A662B8"/>
    <w:rsid w:val="00A70E07"/>
    <w:rsid w:val="00A74397"/>
    <w:rsid w:val="00A74CD5"/>
    <w:rsid w:val="00A801B3"/>
    <w:rsid w:val="00A87B39"/>
    <w:rsid w:val="00A87B67"/>
    <w:rsid w:val="00AA0196"/>
    <w:rsid w:val="00AA2A17"/>
    <w:rsid w:val="00AA3FE7"/>
    <w:rsid w:val="00AA7CBE"/>
    <w:rsid w:val="00AB0901"/>
    <w:rsid w:val="00AC0AE0"/>
    <w:rsid w:val="00AC553F"/>
    <w:rsid w:val="00AC69E6"/>
    <w:rsid w:val="00AC6C14"/>
    <w:rsid w:val="00AC7359"/>
    <w:rsid w:val="00AC774D"/>
    <w:rsid w:val="00AD68DB"/>
    <w:rsid w:val="00AE1608"/>
    <w:rsid w:val="00AE397F"/>
    <w:rsid w:val="00AE638F"/>
    <w:rsid w:val="00AE6901"/>
    <w:rsid w:val="00AF179A"/>
    <w:rsid w:val="00AF1D81"/>
    <w:rsid w:val="00AF1F01"/>
    <w:rsid w:val="00AF443E"/>
    <w:rsid w:val="00AF4C7E"/>
    <w:rsid w:val="00AF6069"/>
    <w:rsid w:val="00B0002A"/>
    <w:rsid w:val="00B01EBF"/>
    <w:rsid w:val="00B03E37"/>
    <w:rsid w:val="00B06505"/>
    <w:rsid w:val="00B12898"/>
    <w:rsid w:val="00B1515A"/>
    <w:rsid w:val="00B17488"/>
    <w:rsid w:val="00B17E11"/>
    <w:rsid w:val="00B23730"/>
    <w:rsid w:val="00B2728A"/>
    <w:rsid w:val="00B27321"/>
    <w:rsid w:val="00B31076"/>
    <w:rsid w:val="00B33AB6"/>
    <w:rsid w:val="00B35F08"/>
    <w:rsid w:val="00B3649C"/>
    <w:rsid w:val="00B36FB7"/>
    <w:rsid w:val="00B3735C"/>
    <w:rsid w:val="00B4295E"/>
    <w:rsid w:val="00B47F06"/>
    <w:rsid w:val="00B50316"/>
    <w:rsid w:val="00B51E1A"/>
    <w:rsid w:val="00B61344"/>
    <w:rsid w:val="00B61CA3"/>
    <w:rsid w:val="00B65D84"/>
    <w:rsid w:val="00B66264"/>
    <w:rsid w:val="00B70164"/>
    <w:rsid w:val="00B72960"/>
    <w:rsid w:val="00B82147"/>
    <w:rsid w:val="00B912AC"/>
    <w:rsid w:val="00B928EF"/>
    <w:rsid w:val="00B92DD7"/>
    <w:rsid w:val="00B93A14"/>
    <w:rsid w:val="00B93F0A"/>
    <w:rsid w:val="00B93F88"/>
    <w:rsid w:val="00B94FC7"/>
    <w:rsid w:val="00B96D2F"/>
    <w:rsid w:val="00BA2865"/>
    <w:rsid w:val="00BA43AE"/>
    <w:rsid w:val="00BA6035"/>
    <w:rsid w:val="00BA6996"/>
    <w:rsid w:val="00BA7436"/>
    <w:rsid w:val="00BA7C8F"/>
    <w:rsid w:val="00BB3318"/>
    <w:rsid w:val="00BB5418"/>
    <w:rsid w:val="00BC0845"/>
    <w:rsid w:val="00BC19E6"/>
    <w:rsid w:val="00BC3D05"/>
    <w:rsid w:val="00BC6722"/>
    <w:rsid w:val="00BC691F"/>
    <w:rsid w:val="00BD11E0"/>
    <w:rsid w:val="00BD12B6"/>
    <w:rsid w:val="00BD41C0"/>
    <w:rsid w:val="00BD4DFF"/>
    <w:rsid w:val="00BE7A08"/>
    <w:rsid w:val="00BF103B"/>
    <w:rsid w:val="00BF1AC9"/>
    <w:rsid w:val="00BF1C0E"/>
    <w:rsid w:val="00BF3BBA"/>
    <w:rsid w:val="00C02AD1"/>
    <w:rsid w:val="00C0657A"/>
    <w:rsid w:val="00C14339"/>
    <w:rsid w:val="00C14B43"/>
    <w:rsid w:val="00C22DF8"/>
    <w:rsid w:val="00C255D5"/>
    <w:rsid w:val="00C25EB3"/>
    <w:rsid w:val="00C30DE1"/>
    <w:rsid w:val="00C30E8D"/>
    <w:rsid w:val="00C325C5"/>
    <w:rsid w:val="00C35143"/>
    <w:rsid w:val="00C415EA"/>
    <w:rsid w:val="00C41D25"/>
    <w:rsid w:val="00C4249A"/>
    <w:rsid w:val="00C45192"/>
    <w:rsid w:val="00C47237"/>
    <w:rsid w:val="00C50620"/>
    <w:rsid w:val="00C5124B"/>
    <w:rsid w:val="00C5172C"/>
    <w:rsid w:val="00C53990"/>
    <w:rsid w:val="00C617F7"/>
    <w:rsid w:val="00C65EB2"/>
    <w:rsid w:val="00C67AB8"/>
    <w:rsid w:val="00C73D9E"/>
    <w:rsid w:val="00C7461C"/>
    <w:rsid w:val="00C80DFA"/>
    <w:rsid w:val="00C82B8F"/>
    <w:rsid w:val="00C83EAB"/>
    <w:rsid w:val="00C84958"/>
    <w:rsid w:val="00C84F4C"/>
    <w:rsid w:val="00C862AC"/>
    <w:rsid w:val="00C862CA"/>
    <w:rsid w:val="00C8652D"/>
    <w:rsid w:val="00C8661E"/>
    <w:rsid w:val="00C87AB8"/>
    <w:rsid w:val="00C9305D"/>
    <w:rsid w:val="00C95F43"/>
    <w:rsid w:val="00CA08EE"/>
    <w:rsid w:val="00CA208C"/>
    <w:rsid w:val="00CA2DFD"/>
    <w:rsid w:val="00CA54D1"/>
    <w:rsid w:val="00CA7977"/>
    <w:rsid w:val="00CB276E"/>
    <w:rsid w:val="00CB3BCA"/>
    <w:rsid w:val="00CB4E48"/>
    <w:rsid w:val="00CC7370"/>
    <w:rsid w:val="00CD1302"/>
    <w:rsid w:val="00CD157A"/>
    <w:rsid w:val="00CD2B81"/>
    <w:rsid w:val="00CD2D95"/>
    <w:rsid w:val="00CD5129"/>
    <w:rsid w:val="00CE7238"/>
    <w:rsid w:val="00CF0B52"/>
    <w:rsid w:val="00CF108A"/>
    <w:rsid w:val="00CF2205"/>
    <w:rsid w:val="00CF5376"/>
    <w:rsid w:val="00CF5FEA"/>
    <w:rsid w:val="00CF660A"/>
    <w:rsid w:val="00D027F0"/>
    <w:rsid w:val="00D04A30"/>
    <w:rsid w:val="00D04FDA"/>
    <w:rsid w:val="00D07FF9"/>
    <w:rsid w:val="00D14A8B"/>
    <w:rsid w:val="00D14DAD"/>
    <w:rsid w:val="00D16A20"/>
    <w:rsid w:val="00D22B7D"/>
    <w:rsid w:val="00D26131"/>
    <w:rsid w:val="00D30CFA"/>
    <w:rsid w:val="00D314F4"/>
    <w:rsid w:val="00D333EA"/>
    <w:rsid w:val="00D3542D"/>
    <w:rsid w:val="00D35828"/>
    <w:rsid w:val="00D444C4"/>
    <w:rsid w:val="00D46CDD"/>
    <w:rsid w:val="00D47E32"/>
    <w:rsid w:val="00D500B9"/>
    <w:rsid w:val="00D525C7"/>
    <w:rsid w:val="00D542FE"/>
    <w:rsid w:val="00D56BBD"/>
    <w:rsid w:val="00D644D9"/>
    <w:rsid w:val="00D6526B"/>
    <w:rsid w:val="00D676C5"/>
    <w:rsid w:val="00D7077B"/>
    <w:rsid w:val="00D7176F"/>
    <w:rsid w:val="00D73AC8"/>
    <w:rsid w:val="00D80DCD"/>
    <w:rsid w:val="00D92380"/>
    <w:rsid w:val="00D9523E"/>
    <w:rsid w:val="00D96ABB"/>
    <w:rsid w:val="00DA1CE0"/>
    <w:rsid w:val="00DA4097"/>
    <w:rsid w:val="00DA4B97"/>
    <w:rsid w:val="00DA5182"/>
    <w:rsid w:val="00DA52E0"/>
    <w:rsid w:val="00DA5873"/>
    <w:rsid w:val="00DA73BA"/>
    <w:rsid w:val="00DB1B79"/>
    <w:rsid w:val="00DB6A80"/>
    <w:rsid w:val="00DB762C"/>
    <w:rsid w:val="00DC20C2"/>
    <w:rsid w:val="00DC5872"/>
    <w:rsid w:val="00DC6727"/>
    <w:rsid w:val="00DC6831"/>
    <w:rsid w:val="00DD0284"/>
    <w:rsid w:val="00DD16BC"/>
    <w:rsid w:val="00DD1966"/>
    <w:rsid w:val="00DE0CCB"/>
    <w:rsid w:val="00DE1AED"/>
    <w:rsid w:val="00DE2837"/>
    <w:rsid w:val="00DF0AE1"/>
    <w:rsid w:val="00DF12C4"/>
    <w:rsid w:val="00DF1A99"/>
    <w:rsid w:val="00DF35E1"/>
    <w:rsid w:val="00DF53E8"/>
    <w:rsid w:val="00DF6DFF"/>
    <w:rsid w:val="00DF70D5"/>
    <w:rsid w:val="00E019D1"/>
    <w:rsid w:val="00E01DC7"/>
    <w:rsid w:val="00E07751"/>
    <w:rsid w:val="00E11454"/>
    <w:rsid w:val="00E24502"/>
    <w:rsid w:val="00E24BDA"/>
    <w:rsid w:val="00E27E32"/>
    <w:rsid w:val="00E3157E"/>
    <w:rsid w:val="00E32924"/>
    <w:rsid w:val="00E32B6C"/>
    <w:rsid w:val="00E364B9"/>
    <w:rsid w:val="00E368AD"/>
    <w:rsid w:val="00E36AEB"/>
    <w:rsid w:val="00E378BB"/>
    <w:rsid w:val="00E43BCC"/>
    <w:rsid w:val="00E44234"/>
    <w:rsid w:val="00E45E1E"/>
    <w:rsid w:val="00E52538"/>
    <w:rsid w:val="00E62E2A"/>
    <w:rsid w:val="00E64646"/>
    <w:rsid w:val="00E651AC"/>
    <w:rsid w:val="00E654BE"/>
    <w:rsid w:val="00E65D2A"/>
    <w:rsid w:val="00E67887"/>
    <w:rsid w:val="00E70080"/>
    <w:rsid w:val="00E71070"/>
    <w:rsid w:val="00E718AF"/>
    <w:rsid w:val="00E729F5"/>
    <w:rsid w:val="00E7353F"/>
    <w:rsid w:val="00E756A2"/>
    <w:rsid w:val="00E769EA"/>
    <w:rsid w:val="00E77BD3"/>
    <w:rsid w:val="00E8147F"/>
    <w:rsid w:val="00E83F21"/>
    <w:rsid w:val="00E842BA"/>
    <w:rsid w:val="00E856B7"/>
    <w:rsid w:val="00E90035"/>
    <w:rsid w:val="00E907FB"/>
    <w:rsid w:val="00E90E91"/>
    <w:rsid w:val="00E914BF"/>
    <w:rsid w:val="00E938D1"/>
    <w:rsid w:val="00EA1D6B"/>
    <w:rsid w:val="00EA2C4A"/>
    <w:rsid w:val="00EA4238"/>
    <w:rsid w:val="00EB28E2"/>
    <w:rsid w:val="00EB4C94"/>
    <w:rsid w:val="00EB53E8"/>
    <w:rsid w:val="00EB655C"/>
    <w:rsid w:val="00EB68A3"/>
    <w:rsid w:val="00EB7209"/>
    <w:rsid w:val="00EC07D8"/>
    <w:rsid w:val="00ED2840"/>
    <w:rsid w:val="00ED5DD1"/>
    <w:rsid w:val="00ED6493"/>
    <w:rsid w:val="00ED65B2"/>
    <w:rsid w:val="00EE3387"/>
    <w:rsid w:val="00EE3459"/>
    <w:rsid w:val="00EE4936"/>
    <w:rsid w:val="00EE6C54"/>
    <w:rsid w:val="00EE7AF4"/>
    <w:rsid w:val="00EF0165"/>
    <w:rsid w:val="00EF03A1"/>
    <w:rsid w:val="00EF3E49"/>
    <w:rsid w:val="00EF440B"/>
    <w:rsid w:val="00EF4E05"/>
    <w:rsid w:val="00F04909"/>
    <w:rsid w:val="00F10EDA"/>
    <w:rsid w:val="00F147E2"/>
    <w:rsid w:val="00F14D44"/>
    <w:rsid w:val="00F14F3B"/>
    <w:rsid w:val="00F150DD"/>
    <w:rsid w:val="00F1576F"/>
    <w:rsid w:val="00F15CED"/>
    <w:rsid w:val="00F15D8F"/>
    <w:rsid w:val="00F2071B"/>
    <w:rsid w:val="00F249EE"/>
    <w:rsid w:val="00F27818"/>
    <w:rsid w:val="00F304DC"/>
    <w:rsid w:val="00F305AF"/>
    <w:rsid w:val="00F310D8"/>
    <w:rsid w:val="00F33639"/>
    <w:rsid w:val="00F35987"/>
    <w:rsid w:val="00F41BD0"/>
    <w:rsid w:val="00F47160"/>
    <w:rsid w:val="00F471B2"/>
    <w:rsid w:val="00F513C5"/>
    <w:rsid w:val="00F522AE"/>
    <w:rsid w:val="00F526E9"/>
    <w:rsid w:val="00F52B2C"/>
    <w:rsid w:val="00F547F3"/>
    <w:rsid w:val="00F5660B"/>
    <w:rsid w:val="00F57911"/>
    <w:rsid w:val="00F57C2A"/>
    <w:rsid w:val="00F6067A"/>
    <w:rsid w:val="00F61F95"/>
    <w:rsid w:val="00F625BC"/>
    <w:rsid w:val="00F66D14"/>
    <w:rsid w:val="00F70F24"/>
    <w:rsid w:val="00F71220"/>
    <w:rsid w:val="00F7177E"/>
    <w:rsid w:val="00F72E5A"/>
    <w:rsid w:val="00F76349"/>
    <w:rsid w:val="00F801B9"/>
    <w:rsid w:val="00F80C52"/>
    <w:rsid w:val="00F81102"/>
    <w:rsid w:val="00F846B5"/>
    <w:rsid w:val="00F86016"/>
    <w:rsid w:val="00F870DB"/>
    <w:rsid w:val="00F90F60"/>
    <w:rsid w:val="00F96287"/>
    <w:rsid w:val="00F9697A"/>
    <w:rsid w:val="00F97C6B"/>
    <w:rsid w:val="00FA02FA"/>
    <w:rsid w:val="00FA1327"/>
    <w:rsid w:val="00FA31C9"/>
    <w:rsid w:val="00FA36D8"/>
    <w:rsid w:val="00FA3DAA"/>
    <w:rsid w:val="00FB0054"/>
    <w:rsid w:val="00FB2F53"/>
    <w:rsid w:val="00FB31CB"/>
    <w:rsid w:val="00FB3456"/>
    <w:rsid w:val="00FB4BDC"/>
    <w:rsid w:val="00FB5EF2"/>
    <w:rsid w:val="00FC1393"/>
    <w:rsid w:val="00FC1609"/>
    <w:rsid w:val="00FC24A7"/>
    <w:rsid w:val="00FC2A0A"/>
    <w:rsid w:val="00FC3ED5"/>
    <w:rsid w:val="00FC4F32"/>
    <w:rsid w:val="00FC621D"/>
    <w:rsid w:val="00FC6CC6"/>
    <w:rsid w:val="00FD5830"/>
    <w:rsid w:val="00FD671A"/>
    <w:rsid w:val="00FE35F7"/>
    <w:rsid w:val="00FE38E7"/>
    <w:rsid w:val="00FE3F75"/>
    <w:rsid w:val="00FE7E9F"/>
    <w:rsid w:val="00FF0FD5"/>
    <w:rsid w:val="00FF18B1"/>
    <w:rsid w:val="00FF1B2A"/>
    <w:rsid w:val="00FF1D32"/>
    <w:rsid w:val="00FF3EC3"/>
    <w:rsid w:val="00FF4BD4"/>
    <w:rsid w:val="00FF7E3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434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39"/>
    <w:lsdException w:name="toc 2" w:locked="1" w:semiHidden="0" w:uiPriority="39"/>
    <w:lsdException w:name="toc 3" w:locked="1" w:semiHidden="0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C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AC8"/>
    <w:pPr>
      <w:keepNext/>
      <w:numPr>
        <w:numId w:val="6"/>
      </w:numPr>
      <w:spacing w:before="60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3AC8"/>
    <w:pPr>
      <w:keepNext/>
      <w:numPr>
        <w:ilvl w:val="1"/>
        <w:numId w:val="6"/>
      </w:numPr>
      <w:spacing w:before="3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3AC8"/>
    <w:pPr>
      <w:keepNext/>
      <w:numPr>
        <w:ilvl w:val="2"/>
        <w:numId w:val="6"/>
      </w:numPr>
      <w:spacing w:before="60"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3AC8"/>
    <w:pPr>
      <w:keepNext/>
      <w:numPr>
        <w:ilvl w:val="3"/>
        <w:numId w:val="6"/>
      </w:numPr>
      <w:spacing w:before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4CF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4CFF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4CFF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3AC8"/>
    <w:pPr>
      <w:keepNext/>
      <w:numPr>
        <w:ilvl w:val="7"/>
        <w:numId w:val="6"/>
      </w:numPr>
      <w:spacing w:before="120"/>
      <w:jc w:val="both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4CFF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50D0E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F6067"/>
    <w:rPr>
      <w:rFonts w:ascii="Arial" w:hAnsi="Arial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0D0E"/>
    <w:rPr>
      <w:rFonts w:ascii="Arial" w:hAnsi="Aria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0D0E"/>
    <w:rPr>
      <w:rFonts w:ascii="Arial" w:hAnsi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0D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0D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0D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0D0E"/>
    <w:rPr>
      <w:rFonts w:ascii="Arial" w:hAnsi="Arial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0D0E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D73AC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73AC8"/>
    <w:pPr>
      <w:spacing w:before="120"/>
      <w:jc w:val="both"/>
    </w:pPr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0D0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73AC8"/>
    <w:rPr>
      <w:rFonts w:cs="Times New Roman"/>
      <w:vertAlign w:val="superscript"/>
    </w:rPr>
  </w:style>
  <w:style w:type="paragraph" w:customStyle="1" w:styleId="Bullet">
    <w:name w:val="Bullet"/>
    <w:basedOn w:val="Normal"/>
    <w:uiPriority w:val="99"/>
    <w:rsid w:val="00D73AC8"/>
    <w:pPr>
      <w:numPr>
        <w:numId w:val="1"/>
      </w:numPr>
      <w:spacing w:before="60"/>
      <w:jc w:val="both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73AC8"/>
    <w:pPr>
      <w:tabs>
        <w:tab w:val="center" w:pos="4153"/>
        <w:tab w:val="right" w:pos="8306"/>
      </w:tabs>
      <w:spacing w:before="120"/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D0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73A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0D0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73AC8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D73AC8"/>
    <w:pPr>
      <w:spacing w:before="360" w:after="360"/>
    </w:pPr>
    <w:rPr>
      <w:b/>
      <w:caps/>
      <w:sz w:val="22"/>
      <w:u w:val="single"/>
    </w:rPr>
  </w:style>
  <w:style w:type="paragraph" w:styleId="TOC2">
    <w:name w:val="toc 2"/>
    <w:basedOn w:val="Normal"/>
    <w:next w:val="Normal"/>
    <w:autoRedefine/>
    <w:uiPriority w:val="39"/>
    <w:rsid w:val="00D73AC8"/>
    <w:rPr>
      <w:b/>
      <w:smallCaps/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D73AC8"/>
    <w:rPr>
      <w:smallCaps/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D73AC8"/>
    <w:rPr>
      <w:sz w:val="22"/>
    </w:rPr>
  </w:style>
  <w:style w:type="paragraph" w:styleId="TOC5">
    <w:name w:val="toc 5"/>
    <w:basedOn w:val="Normal"/>
    <w:next w:val="Normal"/>
    <w:autoRedefine/>
    <w:uiPriority w:val="99"/>
    <w:semiHidden/>
    <w:rsid w:val="00D73AC8"/>
    <w:rPr>
      <w:sz w:val="22"/>
    </w:rPr>
  </w:style>
  <w:style w:type="paragraph" w:styleId="TOC6">
    <w:name w:val="toc 6"/>
    <w:basedOn w:val="Normal"/>
    <w:next w:val="Normal"/>
    <w:autoRedefine/>
    <w:uiPriority w:val="99"/>
    <w:semiHidden/>
    <w:rsid w:val="00D73AC8"/>
    <w:rPr>
      <w:sz w:val="22"/>
    </w:rPr>
  </w:style>
  <w:style w:type="paragraph" w:styleId="TOC7">
    <w:name w:val="toc 7"/>
    <w:basedOn w:val="Normal"/>
    <w:next w:val="Normal"/>
    <w:autoRedefine/>
    <w:uiPriority w:val="99"/>
    <w:semiHidden/>
    <w:rsid w:val="00D73AC8"/>
    <w:rPr>
      <w:sz w:val="22"/>
    </w:rPr>
  </w:style>
  <w:style w:type="paragraph" w:styleId="TOC8">
    <w:name w:val="toc 8"/>
    <w:basedOn w:val="Normal"/>
    <w:next w:val="Normal"/>
    <w:autoRedefine/>
    <w:uiPriority w:val="99"/>
    <w:semiHidden/>
    <w:rsid w:val="00D73AC8"/>
    <w:rPr>
      <w:sz w:val="22"/>
    </w:rPr>
  </w:style>
  <w:style w:type="paragraph" w:styleId="TOC9">
    <w:name w:val="toc 9"/>
    <w:basedOn w:val="Normal"/>
    <w:next w:val="Normal"/>
    <w:autoRedefine/>
    <w:uiPriority w:val="99"/>
    <w:semiHidden/>
    <w:rsid w:val="00D73AC8"/>
    <w:rPr>
      <w:sz w:val="22"/>
    </w:rPr>
  </w:style>
  <w:style w:type="paragraph" w:styleId="BodyText">
    <w:name w:val="Body Text"/>
    <w:basedOn w:val="Normal"/>
    <w:link w:val="BodyTextChar"/>
    <w:uiPriority w:val="99"/>
    <w:rsid w:val="00D73AC8"/>
    <w:pPr>
      <w:spacing w:before="6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0D0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73AC8"/>
    <w:pPr>
      <w:spacing w:before="60"/>
      <w:jc w:val="both"/>
    </w:pPr>
    <w:rPr>
      <w:rFonts w:ascii="Arial" w:hAnsi="Arial"/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0D0E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D73AC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D73AC8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D73A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50D0E"/>
    <w:rPr>
      <w:rFonts w:cs="Times New Roman"/>
      <w:sz w:val="16"/>
      <w:szCs w:val="16"/>
    </w:rPr>
  </w:style>
  <w:style w:type="paragraph" w:customStyle="1" w:styleId="1">
    <w:name w:val="Стиль1"/>
    <w:basedOn w:val="Normal"/>
    <w:uiPriority w:val="99"/>
    <w:rsid w:val="00D73AC8"/>
    <w:pPr>
      <w:widowControl w:val="0"/>
      <w:numPr>
        <w:numId w:val="3"/>
      </w:numPr>
      <w:autoSpaceDE w:val="0"/>
      <w:autoSpaceDN w:val="0"/>
      <w:spacing w:before="240" w:after="120"/>
      <w:outlineLvl w:val="1"/>
    </w:pPr>
    <w:rPr>
      <w:rFonts w:ascii="Arial" w:hAnsi="Arial" w:cs="Arial"/>
      <w:b/>
      <w:bCs/>
      <w:noProof/>
      <w:sz w:val="24"/>
      <w:szCs w:val="24"/>
    </w:rPr>
  </w:style>
  <w:style w:type="paragraph" w:customStyle="1" w:styleId="2">
    <w:name w:val="Стиль2"/>
    <w:basedOn w:val="Normal"/>
    <w:autoRedefine/>
    <w:uiPriority w:val="99"/>
    <w:rsid w:val="00D73AC8"/>
    <w:pPr>
      <w:widowControl w:val="0"/>
      <w:numPr>
        <w:ilvl w:val="1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3">
    <w:name w:val="Стиль3"/>
    <w:basedOn w:val="Normal"/>
    <w:autoRedefine/>
    <w:rsid w:val="006744EE"/>
    <w:pPr>
      <w:widowControl w:val="0"/>
      <w:autoSpaceDE w:val="0"/>
      <w:autoSpaceDN w:val="0"/>
      <w:spacing w:before="60" w:after="60"/>
      <w:ind w:left="709" w:firstLine="11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D73A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0D0E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3A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0D0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72F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3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D0E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9476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76A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0D0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7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0D0E"/>
    <w:rPr>
      <w:rFonts w:cs="Times New Roman"/>
      <w:b/>
      <w:bCs/>
      <w:sz w:val="20"/>
      <w:szCs w:val="20"/>
    </w:rPr>
  </w:style>
  <w:style w:type="character" w:customStyle="1" w:styleId="20">
    <w:name w:val="Заголовок 2 Знак"/>
    <w:basedOn w:val="DefaultParagraphFont"/>
    <w:uiPriority w:val="9"/>
    <w:rsid w:val="00AF179A"/>
    <w:rPr>
      <w:rFonts w:ascii="Arial" w:hAnsi="Arial" w:cs="Times New Roman"/>
      <w:b/>
      <w:i/>
      <w:sz w:val="24"/>
      <w:lang w:val="ru-RU" w:eastAsia="ru-RU" w:bidi="ar-SA"/>
    </w:rPr>
  </w:style>
  <w:style w:type="paragraph" w:customStyle="1" w:styleId="30">
    <w:name w:val="Стиль Стиль3 + полужирный"/>
    <w:basedOn w:val="Normal"/>
    <w:link w:val="31"/>
    <w:rsid w:val="00C9305D"/>
    <w:rPr>
      <w:b/>
      <w:bCs/>
    </w:rPr>
  </w:style>
  <w:style w:type="character" w:customStyle="1" w:styleId="31">
    <w:name w:val="Стиль Стиль3 + полужирный Знак"/>
    <w:basedOn w:val="DefaultParagraphFont"/>
    <w:link w:val="30"/>
    <w:locked/>
    <w:rsid w:val="00C9305D"/>
    <w:rPr>
      <w:rFonts w:cs="Times New Roman"/>
      <w:b/>
      <w:bCs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1066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162D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62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62D5"/>
    <w:rPr>
      <w:vertAlign w:val="superscript"/>
    </w:rPr>
  </w:style>
  <w:style w:type="paragraph" w:customStyle="1" w:styleId="ReportTitle">
    <w:name w:val="Report Title"/>
    <w:basedOn w:val="Normal"/>
    <w:next w:val="Normal"/>
    <w:qFormat/>
    <w:rsid w:val="00C8661E"/>
    <w:pPr>
      <w:spacing w:before="360" w:after="200" w:line="276" w:lineRule="auto"/>
    </w:pPr>
    <w:rPr>
      <w:rFonts w:ascii="Arial Bold" w:eastAsiaTheme="minorHAnsi" w:hAnsi="Arial Bold" w:cstheme="minorHAnsi"/>
      <w:b/>
      <w:noProof/>
      <w:color w:val="1F497D" w:themeColor="text2"/>
      <w:sz w:val="56"/>
      <w:szCs w:val="56"/>
      <w:lang w:val="en-US" w:eastAsia="en-US"/>
    </w:rPr>
  </w:style>
  <w:style w:type="paragraph" w:styleId="Revision">
    <w:name w:val="Revision"/>
    <w:hidden/>
    <w:uiPriority w:val="99"/>
    <w:semiHidden/>
    <w:rsid w:val="0081799A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C69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toc 1" w:locked="1" w:semiHidden="0" w:uiPriority="39"/>
    <w:lsdException w:name="toc 2" w:locked="1" w:semiHidden="0" w:uiPriority="39"/>
    <w:lsdException w:name="toc 3" w:locked="1" w:semiHidden="0"/>
    <w:lsdException w:name="toc 4" w:locked="1" w:semiHidden="0"/>
    <w:lsdException w:name="toc 5" w:locked="1" w:semiHidden="0"/>
    <w:lsdException w:name="toc 6" w:locked="1" w:semiHidden="0"/>
    <w:lsdException w:name="toc 7" w:locked="1" w:semiHidden="0"/>
    <w:lsdException w:name="toc 8" w:locked="1" w:semiHidden="0"/>
    <w:lsdException w:name="toc 9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C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AC8"/>
    <w:pPr>
      <w:keepNext/>
      <w:numPr>
        <w:numId w:val="6"/>
      </w:numPr>
      <w:spacing w:before="60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3AC8"/>
    <w:pPr>
      <w:keepNext/>
      <w:numPr>
        <w:ilvl w:val="1"/>
        <w:numId w:val="6"/>
      </w:numPr>
      <w:spacing w:before="3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3AC8"/>
    <w:pPr>
      <w:keepNext/>
      <w:numPr>
        <w:ilvl w:val="2"/>
        <w:numId w:val="6"/>
      </w:numPr>
      <w:spacing w:before="60"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3AC8"/>
    <w:pPr>
      <w:keepNext/>
      <w:numPr>
        <w:ilvl w:val="3"/>
        <w:numId w:val="6"/>
      </w:numPr>
      <w:spacing w:before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4CFF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4CFF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C4CFF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3AC8"/>
    <w:pPr>
      <w:keepNext/>
      <w:numPr>
        <w:ilvl w:val="7"/>
        <w:numId w:val="6"/>
      </w:numPr>
      <w:spacing w:before="120"/>
      <w:jc w:val="both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C4CFF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50D0E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F6067"/>
    <w:rPr>
      <w:rFonts w:ascii="Arial" w:hAnsi="Arial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50D0E"/>
    <w:rPr>
      <w:rFonts w:ascii="Arial" w:hAnsi="Aria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0D0E"/>
    <w:rPr>
      <w:rFonts w:ascii="Arial" w:hAnsi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0D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0D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0D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0D0E"/>
    <w:rPr>
      <w:rFonts w:ascii="Arial" w:hAnsi="Arial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0D0E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D73AC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73AC8"/>
    <w:pPr>
      <w:spacing w:before="120"/>
      <w:jc w:val="both"/>
    </w:pPr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0D0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73AC8"/>
    <w:rPr>
      <w:rFonts w:cs="Times New Roman"/>
      <w:vertAlign w:val="superscript"/>
    </w:rPr>
  </w:style>
  <w:style w:type="paragraph" w:customStyle="1" w:styleId="Bullet">
    <w:name w:val="Bullet"/>
    <w:basedOn w:val="Normal"/>
    <w:uiPriority w:val="99"/>
    <w:rsid w:val="00D73AC8"/>
    <w:pPr>
      <w:numPr>
        <w:numId w:val="1"/>
      </w:numPr>
      <w:spacing w:before="60"/>
      <w:jc w:val="both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73AC8"/>
    <w:pPr>
      <w:tabs>
        <w:tab w:val="center" w:pos="4153"/>
        <w:tab w:val="right" w:pos="8306"/>
      </w:tabs>
      <w:spacing w:before="120"/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0D0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73A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0D0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73AC8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D73AC8"/>
    <w:pPr>
      <w:spacing w:before="360" w:after="360"/>
    </w:pPr>
    <w:rPr>
      <w:b/>
      <w:caps/>
      <w:sz w:val="22"/>
      <w:u w:val="single"/>
    </w:rPr>
  </w:style>
  <w:style w:type="paragraph" w:styleId="TOC2">
    <w:name w:val="toc 2"/>
    <w:basedOn w:val="Normal"/>
    <w:next w:val="Normal"/>
    <w:autoRedefine/>
    <w:uiPriority w:val="39"/>
    <w:rsid w:val="00D73AC8"/>
    <w:rPr>
      <w:b/>
      <w:smallCaps/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D73AC8"/>
    <w:rPr>
      <w:smallCaps/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D73AC8"/>
    <w:rPr>
      <w:sz w:val="22"/>
    </w:rPr>
  </w:style>
  <w:style w:type="paragraph" w:styleId="TOC5">
    <w:name w:val="toc 5"/>
    <w:basedOn w:val="Normal"/>
    <w:next w:val="Normal"/>
    <w:autoRedefine/>
    <w:uiPriority w:val="99"/>
    <w:semiHidden/>
    <w:rsid w:val="00D73AC8"/>
    <w:rPr>
      <w:sz w:val="22"/>
    </w:rPr>
  </w:style>
  <w:style w:type="paragraph" w:styleId="TOC6">
    <w:name w:val="toc 6"/>
    <w:basedOn w:val="Normal"/>
    <w:next w:val="Normal"/>
    <w:autoRedefine/>
    <w:uiPriority w:val="99"/>
    <w:semiHidden/>
    <w:rsid w:val="00D73AC8"/>
    <w:rPr>
      <w:sz w:val="22"/>
    </w:rPr>
  </w:style>
  <w:style w:type="paragraph" w:styleId="TOC7">
    <w:name w:val="toc 7"/>
    <w:basedOn w:val="Normal"/>
    <w:next w:val="Normal"/>
    <w:autoRedefine/>
    <w:uiPriority w:val="99"/>
    <w:semiHidden/>
    <w:rsid w:val="00D73AC8"/>
    <w:rPr>
      <w:sz w:val="22"/>
    </w:rPr>
  </w:style>
  <w:style w:type="paragraph" w:styleId="TOC8">
    <w:name w:val="toc 8"/>
    <w:basedOn w:val="Normal"/>
    <w:next w:val="Normal"/>
    <w:autoRedefine/>
    <w:uiPriority w:val="99"/>
    <w:semiHidden/>
    <w:rsid w:val="00D73AC8"/>
    <w:rPr>
      <w:sz w:val="22"/>
    </w:rPr>
  </w:style>
  <w:style w:type="paragraph" w:styleId="TOC9">
    <w:name w:val="toc 9"/>
    <w:basedOn w:val="Normal"/>
    <w:next w:val="Normal"/>
    <w:autoRedefine/>
    <w:uiPriority w:val="99"/>
    <w:semiHidden/>
    <w:rsid w:val="00D73AC8"/>
    <w:rPr>
      <w:sz w:val="22"/>
    </w:rPr>
  </w:style>
  <w:style w:type="paragraph" w:styleId="BodyText">
    <w:name w:val="Body Text"/>
    <w:basedOn w:val="Normal"/>
    <w:link w:val="BodyTextChar"/>
    <w:uiPriority w:val="99"/>
    <w:rsid w:val="00D73AC8"/>
    <w:pPr>
      <w:spacing w:before="60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0D0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73AC8"/>
    <w:pPr>
      <w:spacing w:before="60"/>
      <w:jc w:val="both"/>
    </w:pPr>
    <w:rPr>
      <w:rFonts w:ascii="Arial" w:hAnsi="Arial"/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0D0E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D73AC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D73AC8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D73A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50D0E"/>
    <w:rPr>
      <w:rFonts w:cs="Times New Roman"/>
      <w:sz w:val="16"/>
      <w:szCs w:val="16"/>
    </w:rPr>
  </w:style>
  <w:style w:type="paragraph" w:customStyle="1" w:styleId="1">
    <w:name w:val="Стиль1"/>
    <w:basedOn w:val="Normal"/>
    <w:uiPriority w:val="99"/>
    <w:rsid w:val="00D73AC8"/>
    <w:pPr>
      <w:widowControl w:val="0"/>
      <w:numPr>
        <w:numId w:val="3"/>
      </w:numPr>
      <w:autoSpaceDE w:val="0"/>
      <w:autoSpaceDN w:val="0"/>
      <w:spacing w:before="240" w:after="120"/>
      <w:outlineLvl w:val="1"/>
    </w:pPr>
    <w:rPr>
      <w:rFonts w:ascii="Arial" w:hAnsi="Arial" w:cs="Arial"/>
      <w:b/>
      <w:bCs/>
      <w:noProof/>
      <w:sz w:val="24"/>
      <w:szCs w:val="24"/>
    </w:rPr>
  </w:style>
  <w:style w:type="paragraph" w:customStyle="1" w:styleId="2">
    <w:name w:val="Стиль2"/>
    <w:basedOn w:val="Normal"/>
    <w:autoRedefine/>
    <w:uiPriority w:val="99"/>
    <w:rsid w:val="00D73AC8"/>
    <w:pPr>
      <w:widowControl w:val="0"/>
      <w:numPr>
        <w:ilvl w:val="1"/>
        <w:numId w:val="3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paragraph" w:customStyle="1" w:styleId="3">
    <w:name w:val="Стиль3"/>
    <w:basedOn w:val="Normal"/>
    <w:autoRedefine/>
    <w:rsid w:val="006744EE"/>
    <w:pPr>
      <w:widowControl w:val="0"/>
      <w:autoSpaceDE w:val="0"/>
      <w:autoSpaceDN w:val="0"/>
      <w:spacing w:before="60" w:after="60"/>
      <w:ind w:left="709" w:firstLine="11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rsid w:val="00D73A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0D0E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3A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50D0E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172F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37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D0E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9476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76A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0D0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7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0D0E"/>
    <w:rPr>
      <w:rFonts w:cs="Times New Roman"/>
      <w:b/>
      <w:bCs/>
      <w:sz w:val="20"/>
      <w:szCs w:val="20"/>
    </w:rPr>
  </w:style>
  <w:style w:type="character" w:customStyle="1" w:styleId="20">
    <w:name w:val="Заголовок 2 Знак"/>
    <w:basedOn w:val="DefaultParagraphFont"/>
    <w:uiPriority w:val="9"/>
    <w:rsid w:val="00AF179A"/>
    <w:rPr>
      <w:rFonts w:ascii="Arial" w:hAnsi="Arial" w:cs="Times New Roman"/>
      <w:b/>
      <w:i/>
      <w:sz w:val="24"/>
      <w:lang w:val="ru-RU" w:eastAsia="ru-RU" w:bidi="ar-SA"/>
    </w:rPr>
  </w:style>
  <w:style w:type="paragraph" w:customStyle="1" w:styleId="30">
    <w:name w:val="Стиль Стиль3 + полужирный"/>
    <w:basedOn w:val="Normal"/>
    <w:link w:val="31"/>
    <w:rsid w:val="00C9305D"/>
    <w:rPr>
      <w:b/>
      <w:bCs/>
    </w:rPr>
  </w:style>
  <w:style w:type="character" w:customStyle="1" w:styleId="31">
    <w:name w:val="Стиль Стиль3 + полужирный Знак"/>
    <w:basedOn w:val="DefaultParagraphFont"/>
    <w:link w:val="30"/>
    <w:locked/>
    <w:rsid w:val="00C9305D"/>
    <w:rPr>
      <w:rFonts w:cs="Times New Roman"/>
      <w:b/>
      <w:bCs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51066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162D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62D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62D5"/>
    <w:rPr>
      <w:vertAlign w:val="superscript"/>
    </w:rPr>
  </w:style>
  <w:style w:type="paragraph" w:customStyle="1" w:styleId="ReportTitle">
    <w:name w:val="Report Title"/>
    <w:basedOn w:val="Normal"/>
    <w:next w:val="Normal"/>
    <w:qFormat/>
    <w:rsid w:val="00C8661E"/>
    <w:pPr>
      <w:spacing w:before="360" w:after="200" w:line="276" w:lineRule="auto"/>
    </w:pPr>
    <w:rPr>
      <w:rFonts w:ascii="Arial Bold" w:eastAsiaTheme="minorHAnsi" w:hAnsi="Arial Bold" w:cstheme="minorHAnsi"/>
      <w:b/>
      <w:noProof/>
      <w:color w:val="1F497D" w:themeColor="text2"/>
      <w:sz w:val="56"/>
      <w:szCs w:val="56"/>
      <w:lang w:val="en-US" w:eastAsia="en-US"/>
    </w:rPr>
  </w:style>
  <w:style w:type="paragraph" w:styleId="Revision">
    <w:name w:val="Revision"/>
    <w:hidden/>
    <w:uiPriority w:val="99"/>
    <w:semiHidden/>
    <w:rsid w:val="0081799A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C69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aspersky.com" TargetMode="External"/><Relationship Id="rId18" Type="http://schemas.openxmlformats.org/officeDocument/2006/relationships/hyperlink" Target="https://www.kasperskypartners.com/et.cfm?eid=2229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http://www.kasperskypartners.com" TargetMode="Externa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hyperlink" Target="http://www.kaspersky.ru/about/opinion/opinion_for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ales@kaspersky.co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aspersky.ru/buy-partners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4D79-0BE9-48B4-9291-0ABC09209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E4B74-2049-4AF0-8338-C5FD83AD6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2E61FB-0CEF-47C5-B90C-245219193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F9062A-78A5-4CF5-B548-A12E0C22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5111</Words>
  <Characters>29135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2015-03-06T08:47:00Z</dcterms:created>
  <dcterms:modified xsi:type="dcterms:W3CDTF">2015-03-06T08:47:00Z</dcterms:modified>
</cp:coreProperties>
</file>